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A40DD" w14:textId="062F398B" w:rsidR="003F5934" w:rsidRPr="002501A7" w:rsidRDefault="00E626E0" w:rsidP="001F4EFA">
      <w:pPr>
        <w:pStyle w:val="a3"/>
        <w:jc w:val="both"/>
        <w:rPr>
          <w:rFonts w:eastAsiaTheme="minorEastAsia" w:cs="Arial"/>
          <w:sz w:val="24"/>
          <w:szCs w:val="24"/>
          <w:lang w:eastAsia="zh-TW"/>
        </w:rPr>
      </w:pPr>
      <w:r w:rsidRPr="00D22913">
        <w:rPr>
          <w:sz w:val="24"/>
          <w:szCs w:val="24"/>
        </w:rPr>
        <w:t>3GPP TSG</w:t>
      </w:r>
      <w:r w:rsidR="00D22913" w:rsidRPr="00D22913">
        <w:rPr>
          <w:rFonts w:asciiTheme="minorEastAsia" w:eastAsiaTheme="minorEastAsia" w:hAnsiTheme="minorEastAsia" w:hint="eastAsia"/>
          <w:sz w:val="24"/>
          <w:szCs w:val="24"/>
          <w:lang w:eastAsia="zh-TW"/>
        </w:rPr>
        <w:t xml:space="preserve"> </w:t>
      </w:r>
      <w:r w:rsidR="00D22913" w:rsidRPr="00D22913">
        <w:rPr>
          <w:sz w:val="24"/>
          <w:szCs w:val="24"/>
        </w:rPr>
        <w:t>RAN</w:t>
      </w:r>
      <w:r w:rsidR="00B02ADA">
        <w:rPr>
          <w:sz w:val="24"/>
          <w:szCs w:val="24"/>
        </w:rPr>
        <w:t xml:space="preserve"> WG2 #119</w:t>
      </w:r>
      <w:r w:rsidR="000D6CA3">
        <w:rPr>
          <w:sz w:val="24"/>
          <w:szCs w:val="24"/>
        </w:rPr>
        <w:t>-bis-e</w:t>
      </w:r>
      <w:r w:rsidR="00D22913" w:rsidRPr="00D22913">
        <w:rPr>
          <w:sz w:val="24"/>
          <w:szCs w:val="24"/>
        </w:rPr>
        <w:t xml:space="preserve"> </w:t>
      </w:r>
      <w:r w:rsidR="00A60285">
        <w:rPr>
          <w:sz w:val="24"/>
          <w:szCs w:val="24"/>
        </w:rPr>
        <w:t xml:space="preserve"> </w:t>
      </w:r>
      <w:r w:rsidR="003F5934" w:rsidRPr="00D22913">
        <w:rPr>
          <w:sz w:val="24"/>
          <w:szCs w:val="24"/>
        </w:rPr>
        <w:t xml:space="preserve"> </w:t>
      </w:r>
      <w:r w:rsidR="00465964" w:rsidRPr="00D22913">
        <w:rPr>
          <w:sz w:val="24"/>
          <w:szCs w:val="24"/>
        </w:rPr>
        <w:t xml:space="preserve"> </w:t>
      </w:r>
      <w:r w:rsidR="003F5934" w:rsidRPr="00D22913">
        <w:rPr>
          <w:sz w:val="24"/>
          <w:szCs w:val="24"/>
        </w:rPr>
        <w:t xml:space="preserve">           </w:t>
      </w:r>
      <w:r w:rsidR="0002075D" w:rsidRPr="00D22913">
        <w:rPr>
          <w:sz w:val="24"/>
          <w:szCs w:val="24"/>
        </w:rPr>
        <w:t xml:space="preserve">       </w:t>
      </w:r>
      <w:r w:rsidR="007E4123" w:rsidRPr="00D22913">
        <w:rPr>
          <w:sz w:val="24"/>
          <w:szCs w:val="24"/>
        </w:rPr>
        <w:t xml:space="preserve">  </w:t>
      </w:r>
      <w:r w:rsidR="0002075D" w:rsidRPr="00D22913">
        <w:rPr>
          <w:sz w:val="24"/>
          <w:szCs w:val="24"/>
        </w:rPr>
        <w:t xml:space="preserve"> </w:t>
      </w:r>
      <w:r w:rsidR="00FF0343" w:rsidRPr="00D22913">
        <w:rPr>
          <w:rFonts w:asciiTheme="minorEastAsia" w:eastAsiaTheme="minorEastAsia" w:hAnsiTheme="minorEastAsia" w:hint="eastAsia"/>
          <w:sz w:val="24"/>
          <w:szCs w:val="24"/>
          <w:lang w:eastAsia="zh-TW"/>
        </w:rPr>
        <w:t xml:space="preserve">  </w:t>
      </w:r>
      <w:r w:rsidR="00465964" w:rsidRPr="00D22913">
        <w:rPr>
          <w:rFonts w:asciiTheme="minorEastAsia" w:eastAsiaTheme="minorEastAsia" w:hAnsiTheme="minorEastAsia"/>
          <w:sz w:val="24"/>
          <w:szCs w:val="24"/>
          <w:lang w:eastAsia="zh-TW"/>
        </w:rPr>
        <w:t xml:space="preserve">  </w:t>
      </w:r>
      <w:r w:rsidR="00A60285">
        <w:rPr>
          <w:rFonts w:asciiTheme="minorEastAsia" w:eastAsiaTheme="minorEastAsia" w:hAnsiTheme="minorEastAsia"/>
          <w:sz w:val="24"/>
          <w:szCs w:val="24"/>
          <w:lang w:eastAsia="zh-TW"/>
        </w:rPr>
        <w:t xml:space="preserve">       </w:t>
      </w:r>
      <w:r w:rsidR="000D6CA3">
        <w:rPr>
          <w:rFonts w:asciiTheme="minorEastAsia" w:eastAsiaTheme="minorEastAsia" w:hAnsiTheme="minorEastAsia"/>
          <w:sz w:val="24"/>
          <w:szCs w:val="24"/>
          <w:lang w:eastAsia="zh-TW"/>
        </w:rPr>
        <w:t xml:space="preserve"> </w:t>
      </w:r>
      <w:r w:rsidR="00E73D9B" w:rsidRPr="00E73D9B">
        <w:rPr>
          <w:rFonts w:cs="Arial"/>
          <w:sz w:val="24"/>
          <w:szCs w:val="24"/>
        </w:rPr>
        <w:t>R</w:t>
      </w:r>
      <w:r w:rsidR="00B02ADA">
        <w:rPr>
          <w:rFonts w:cs="Arial"/>
          <w:sz w:val="24"/>
          <w:szCs w:val="24"/>
        </w:rPr>
        <w:t>2</w:t>
      </w:r>
      <w:r w:rsidR="00E73D9B" w:rsidRPr="00E73D9B">
        <w:rPr>
          <w:rFonts w:cs="Arial"/>
          <w:sz w:val="24"/>
          <w:szCs w:val="24"/>
        </w:rPr>
        <w:t>-</w:t>
      </w:r>
      <w:r w:rsidR="002501A7">
        <w:rPr>
          <w:rFonts w:eastAsiaTheme="minorEastAsia" w:cs="Arial" w:hint="eastAsia"/>
          <w:sz w:val="24"/>
          <w:szCs w:val="24"/>
          <w:lang w:eastAsia="zh-TW"/>
        </w:rPr>
        <w:t>2</w:t>
      </w:r>
      <w:r w:rsidR="0051596B">
        <w:rPr>
          <w:rFonts w:eastAsiaTheme="minorEastAsia" w:cs="Arial"/>
          <w:sz w:val="24"/>
          <w:szCs w:val="24"/>
          <w:lang w:eastAsia="zh-TW"/>
        </w:rPr>
        <w:t>2</w:t>
      </w:r>
      <w:r w:rsidR="0051596B">
        <w:rPr>
          <w:rFonts w:eastAsiaTheme="minorEastAsia" w:cs="Arial" w:hint="eastAsia"/>
          <w:sz w:val="24"/>
          <w:szCs w:val="24"/>
          <w:lang w:eastAsia="zh-TW"/>
        </w:rPr>
        <w:t>1</w:t>
      </w:r>
      <w:r w:rsidR="0051596B">
        <w:rPr>
          <w:rFonts w:eastAsiaTheme="minorEastAsia" w:cs="Arial"/>
          <w:sz w:val="24"/>
          <w:szCs w:val="24"/>
          <w:lang w:eastAsia="zh-TW"/>
        </w:rPr>
        <w:t>0705</w:t>
      </w:r>
      <w:bookmarkStart w:id="0" w:name="_GoBack"/>
      <w:bookmarkEnd w:id="0"/>
    </w:p>
    <w:p w14:paraId="3907593E" w14:textId="0A458AD8" w:rsidR="003F5934" w:rsidRPr="00D22913" w:rsidRDefault="00E626E0" w:rsidP="003F5934">
      <w:pPr>
        <w:tabs>
          <w:tab w:val="left" w:pos="1701"/>
          <w:tab w:val="right" w:pos="9923"/>
        </w:tabs>
        <w:spacing w:before="120"/>
        <w:rPr>
          <w:rFonts w:ascii="Arial" w:eastAsia="SimSun" w:hAnsi="Arial" w:cs="Times New Roman"/>
          <w:b/>
          <w:noProof/>
          <w:kern w:val="0"/>
          <w:lang w:val="en-GB" w:eastAsia="ja-JP"/>
        </w:rPr>
      </w:pPr>
      <w:r w:rsidRPr="00D22913">
        <w:rPr>
          <w:rFonts w:ascii="Arial" w:eastAsia="SimSun" w:hAnsi="Arial" w:cs="Times New Roman"/>
          <w:b/>
          <w:noProof/>
          <w:kern w:val="0"/>
          <w:lang w:val="en-GB" w:eastAsia="ja-JP"/>
        </w:rPr>
        <w:t>e-Meeting</w:t>
      </w:r>
      <w:r w:rsidR="00422012" w:rsidRPr="00D22913">
        <w:rPr>
          <w:rFonts w:ascii="Arial" w:eastAsia="SimSun" w:hAnsi="Arial" w:cs="Times New Roman"/>
          <w:b/>
          <w:noProof/>
          <w:kern w:val="0"/>
          <w:lang w:val="en-GB" w:eastAsia="ja-JP"/>
        </w:rPr>
        <w:t>,</w:t>
      </w:r>
      <w:r w:rsidR="00A60285">
        <w:rPr>
          <w:rFonts w:ascii="Arial" w:eastAsia="SimSun" w:hAnsi="Arial" w:cs="Times New Roman"/>
          <w:b/>
          <w:noProof/>
          <w:kern w:val="0"/>
          <w:lang w:val="en-GB" w:eastAsia="ja-JP"/>
        </w:rPr>
        <w:t xml:space="preserve"> </w:t>
      </w:r>
      <w:r w:rsidR="000D6CA3">
        <w:rPr>
          <w:rFonts w:ascii="Arial" w:eastAsia="SimSun" w:hAnsi="Arial" w:cs="Times New Roman"/>
          <w:b/>
          <w:noProof/>
          <w:kern w:val="0"/>
          <w:lang w:val="en-GB" w:eastAsia="ja-JP"/>
        </w:rPr>
        <w:t>10</w:t>
      </w:r>
      <w:r w:rsidR="000D6CA3" w:rsidRPr="000D6CA3">
        <w:rPr>
          <w:rFonts w:ascii="Arial" w:eastAsia="SimSun" w:hAnsi="Arial" w:cs="Times New Roman"/>
          <w:b/>
          <w:noProof/>
          <w:kern w:val="0"/>
          <w:vertAlign w:val="superscript"/>
          <w:lang w:val="en-GB" w:eastAsia="ja-JP"/>
        </w:rPr>
        <w:t>th</w:t>
      </w:r>
      <w:r w:rsidR="000D6CA3">
        <w:rPr>
          <w:rFonts w:ascii="Arial" w:eastAsia="SimSun" w:hAnsi="Arial" w:cs="Times New Roman"/>
          <w:b/>
          <w:noProof/>
          <w:kern w:val="0"/>
          <w:lang w:val="en-GB" w:eastAsia="ja-JP"/>
        </w:rPr>
        <w:t xml:space="preserve"> </w:t>
      </w:r>
      <w:r w:rsidR="008117D5">
        <w:rPr>
          <w:rFonts w:ascii="Arial" w:eastAsia="SimSun" w:hAnsi="Arial" w:cs="Times New Roman"/>
          <w:b/>
          <w:noProof/>
          <w:kern w:val="0"/>
          <w:lang w:val="en-GB" w:eastAsia="ja-JP"/>
        </w:rPr>
        <w:t>October</w:t>
      </w:r>
      <w:r w:rsidR="000D6CA3">
        <w:rPr>
          <w:rFonts w:ascii="Arial" w:eastAsia="SimSun" w:hAnsi="Arial" w:cs="Times New Roman"/>
          <w:b/>
          <w:noProof/>
          <w:kern w:val="0"/>
          <w:lang w:val="en-GB" w:eastAsia="ja-JP"/>
        </w:rPr>
        <w:t xml:space="preserve"> </w:t>
      </w:r>
      <w:r w:rsidRPr="00D22913">
        <w:rPr>
          <w:rFonts w:ascii="Arial" w:eastAsia="SimSun" w:hAnsi="Arial" w:cs="Times New Roman"/>
          <w:b/>
          <w:noProof/>
          <w:kern w:val="0"/>
          <w:lang w:val="en-GB" w:eastAsia="ja-JP"/>
        </w:rPr>
        <w:t>–</w:t>
      </w:r>
      <w:r w:rsidR="00A60285">
        <w:rPr>
          <w:rFonts w:ascii="Arial" w:eastAsia="SimSun" w:hAnsi="Arial" w:cs="Times New Roman"/>
          <w:b/>
          <w:noProof/>
          <w:kern w:val="0"/>
          <w:lang w:val="en-GB" w:eastAsia="ja-JP"/>
        </w:rPr>
        <w:t xml:space="preserve"> </w:t>
      </w:r>
      <w:r w:rsidR="000D6CA3">
        <w:rPr>
          <w:rFonts w:ascii="Arial" w:eastAsia="SimSun" w:hAnsi="Arial" w:cs="Times New Roman"/>
          <w:b/>
          <w:noProof/>
          <w:kern w:val="0"/>
          <w:lang w:val="en-GB" w:eastAsia="ja-JP"/>
        </w:rPr>
        <w:t>19</w:t>
      </w:r>
      <w:r w:rsidR="000D6CA3" w:rsidRPr="000D6CA3">
        <w:rPr>
          <w:rFonts w:ascii="Arial" w:eastAsia="SimSun" w:hAnsi="Arial" w:cs="Times New Roman"/>
          <w:b/>
          <w:noProof/>
          <w:kern w:val="0"/>
          <w:vertAlign w:val="superscript"/>
          <w:lang w:val="en-GB" w:eastAsia="ja-JP"/>
        </w:rPr>
        <w:t>th</w:t>
      </w:r>
      <w:r w:rsidR="000D6CA3">
        <w:rPr>
          <w:rFonts w:ascii="Arial" w:eastAsia="SimSun" w:hAnsi="Arial" w:cs="Times New Roman"/>
          <w:b/>
          <w:noProof/>
          <w:kern w:val="0"/>
          <w:lang w:val="en-GB" w:eastAsia="ja-JP"/>
        </w:rPr>
        <w:t xml:space="preserve"> </w:t>
      </w:r>
      <w:r w:rsidR="00374D50">
        <w:rPr>
          <w:rFonts w:ascii="Arial" w:eastAsia="SimSun" w:hAnsi="Arial" w:cs="Times New Roman"/>
          <w:b/>
          <w:noProof/>
          <w:kern w:val="0"/>
          <w:lang w:val="en-GB" w:eastAsia="ja-JP"/>
        </w:rPr>
        <w:t>October</w:t>
      </w:r>
      <w:r w:rsidR="00140CD1" w:rsidRPr="00D22913">
        <w:rPr>
          <w:rFonts w:ascii="Arial" w:eastAsia="SimSun" w:hAnsi="Arial" w:cs="Times New Roman"/>
          <w:b/>
          <w:noProof/>
          <w:kern w:val="0"/>
          <w:lang w:val="en-GB" w:eastAsia="ja-JP"/>
        </w:rPr>
        <w:t>,</w:t>
      </w:r>
      <w:r w:rsidR="007E4123" w:rsidRPr="00D22913">
        <w:rPr>
          <w:rFonts w:ascii="Arial" w:eastAsia="SimSun" w:hAnsi="Arial" w:cs="Times New Roman"/>
          <w:b/>
          <w:noProof/>
          <w:kern w:val="0"/>
          <w:lang w:val="en-GB" w:eastAsia="ja-JP"/>
        </w:rPr>
        <w:t xml:space="preserve"> 2022</w:t>
      </w:r>
    </w:p>
    <w:p w14:paraId="69F77C22" w14:textId="77777777" w:rsidR="00F320FC" w:rsidRPr="00374D50" w:rsidRDefault="00F320FC" w:rsidP="00F320FC">
      <w:pPr>
        <w:pStyle w:val="a3"/>
        <w:rPr>
          <w:rFonts w:eastAsia="MS Gothic"/>
          <w:bCs/>
          <w:noProof w:val="0"/>
          <w:sz w:val="24"/>
        </w:rPr>
      </w:pPr>
    </w:p>
    <w:p w14:paraId="566211AC" w14:textId="77777777" w:rsidR="00F320FC" w:rsidRPr="00D22913" w:rsidRDefault="00F320FC" w:rsidP="00F320FC">
      <w:pPr>
        <w:tabs>
          <w:tab w:val="left" w:pos="1985"/>
        </w:tabs>
        <w:ind w:left="1985" w:hanging="1985"/>
        <w:rPr>
          <w:rFonts w:ascii="Arial" w:hAnsi="Arial" w:cs="Arial"/>
          <w:b/>
          <w:bCs/>
        </w:rPr>
      </w:pPr>
      <w:r w:rsidRPr="00D22913">
        <w:rPr>
          <w:rFonts w:ascii="Arial" w:hAnsi="Arial" w:cs="Arial"/>
          <w:b/>
          <w:bCs/>
        </w:rPr>
        <w:t>Source:</w:t>
      </w:r>
      <w:r w:rsidRPr="00D22913">
        <w:rPr>
          <w:rFonts w:ascii="Arial" w:hAnsi="Arial" w:cs="Arial"/>
          <w:b/>
          <w:bCs/>
        </w:rPr>
        <w:tab/>
      </w:r>
      <w:r w:rsidR="005F6C01" w:rsidRPr="00D22913">
        <w:rPr>
          <w:rFonts w:ascii="Arial" w:hAnsi="Arial" w:cs="Arial"/>
          <w:b/>
          <w:bCs/>
        </w:rPr>
        <w:t>III</w:t>
      </w:r>
    </w:p>
    <w:p w14:paraId="0B4CCDDA" w14:textId="386FCC6E" w:rsidR="00F320FC" w:rsidRPr="00D22913" w:rsidRDefault="00F320FC" w:rsidP="00CE63DF">
      <w:pPr>
        <w:ind w:left="1985" w:hanging="1985"/>
        <w:rPr>
          <w:rFonts w:ascii="Arial" w:hAnsi="Arial" w:cs="Arial"/>
          <w:b/>
          <w:color w:val="312E25"/>
        </w:rPr>
      </w:pPr>
      <w:r w:rsidRPr="00D22913">
        <w:rPr>
          <w:rFonts w:ascii="Arial" w:hAnsi="Arial" w:cs="Arial"/>
          <w:b/>
          <w:bCs/>
        </w:rPr>
        <w:t>Title:</w:t>
      </w:r>
      <w:r w:rsidRPr="00D22913">
        <w:rPr>
          <w:rFonts w:ascii="Arial" w:hAnsi="Arial" w:cs="Arial"/>
          <w:b/>
          <w:bCs/>
        </w:rPr>
        <w:tab/>
      </w:r>
      <w:r w:rsidR="002D7CA8" w:rsidRPr="00D22913">
        <w:rPr>
          <w:rFonts w:ascii="Arial" w:hAnsi="Arial" w:cs="Arial"/>
          <w:b/>
          <w:color w:val="312E25"/>
        </w:rPr>
        <w:t xml:space="preserve">Discussion on </w:t>
      </w:r>
      <w:r w:rsidR="0078323B" w:rsidRPr="0078323B">
        <w:rPr>
          <w:rFonts w:ascii="Arial" w:hAnsi="Arial" w:cs="Arial"/>
          <w:b/>
          <w:color w:val="312E25"/>
        </w:rPr>
        <w:t xml:space="preserve">DRX enhancements </w:t>
      </w:r>
      <w:r w:rsidR="0078323B">
        <w:rPr>
          <w:rFonts w:ascii="Arial" w:hAnsi="Arial" w:cs="Arial"/>
          <w:b/>
          <w:color w:val="312E25"/>
        </w:rPr>
        <w:t>for XR-specific power saving</w:t>
      </w:r>
    </w:p>
    <w:p w14:paraId="1C81D9EC" w14:textId="3A5D5341" w:rsidR="00324BE6" w:rsidRPr="00D22913" w:rsidRDefault="00324BE6" w:rsidP="00324BE6">
      <w:pPr>
        <w:pStyle w:val="CRCoverPage"/>
        <w:tabs>
          <w:tab w:val="left" w:pos="1985"/>
        </w:tabs>
        <w:rPr>
          <w:rFonts w:cs="Arial"/>
          <w:b/>
          <w:bCs/>
          <w:sz w:val="24"/>
          <w:lang w:eastAsia="zh-TW"/>
        </w:rPr>
      </w:pPr>
      <w:r w:rsidRPr="00D22913">
        <w:rPr>
          <w:rFonts w:cs="Arial"/>
          <w:b/>
          <w:bCs/>
          <w:sz w:val="24"/>
        </w:rPr>
        <w:t>Agenda it</w:t>
      </w:r>
      <w:r w:rsidRPr="00ED6F3E">
        <w:rPr>
          <w:rFonts w:eastAsiaTheme="minorEastAsia" w:cs="Arial"/>
          <w:b/>
          <w:color w:val="312E25"/>
          <w:kern w:val="2"/>
          <w:sz w:val="24"/>
          <w:szCs w:val="24"/>
          <w:lang w:val="en-US" w:eastAsia="zh-TW"/>
        </w:rPr>
        <w:t>em:</w:t>
      </w:r>
      <w:r w:rsidRPr="00ED6F3E">
        <w:rPr>
          <w:rFonts w:eastAsiaTheme="minorEastAsia" w:cs="Arial"/>
          <w:b/>
          <w:color w:val="312E25"/>
          <w:kern w:val="2"/>
          <w:sz w:val="24"/>
          <w:szCs w:val="24"/>
          <w:lang w:val="en-US" w:eastAsia="zh-TW"/>
        </w:rPr>
        <w:tab/>
      </w:r>
      <w:r w:rsidR="00B02ADA">
        <w:rPr>
          <w:rFonts w:eastAsiaTheme="minorEastAsia" w:cs="Arial"/>
          <w:b/>
          <w:color w:val="312E25"/>
          <w:kern w:val="2"/>
          <w:sz w:val="24"/>
          <w:szCs w:val="24"/>
          <w:lang w:val="en-US" w:eastAsia="zh-TW"/>
        </w:rPr>
        <w:t>8.5.3.1</w:t>
      </w:r>
    </w:p>
    <w:p w14:paraId="3C91EF47" w14:textId="77777777" w:rsidR="00F320FC" w:rsidRPr="00B266B0" w:rsidRDefault="005F6C01" w:rsidP="00F320FC">
      <w:pPr>
        <w:tabs>
          <w:tab w:val="left" w:pos="1985"/>
        </w:tabs>
        <w:rPr>
          <w:rFonts w:ascii="Arial" w:hAnsi="Arial" w:cs="Arial"/>
          <w:b/>
          <w:bCs/>
        </w:rPr>
      </w:pPr>
      <w:r w:rsidRPr="00D22913">
        <w:rPr>
          <w:rFonts w:ascii="Arial" w:hAnsi="Arial" w:cs="Arial"/>
          <w:b/>
          <w:bCs/>
        </w:rPr>
        <w:t>Document for:</w:t>
      </w:r>
      <w:r w:rsidRPr="00D22913">
        <w:rPr>
          <w:rFonts w:ascii="Arial" w:hAnsi="Arial" w:cs="Arial"/>
          <w:b/>
          <w:bCs/>
        </w:rPr>
        <w:tab/>
        <w:t>Discussion</w:t>
      </w:r>
    </w:p>
    <w:p w14:paraId="459547A4" w14:textId="14A5945A" w:rsidR="00F320FC" w:rsidRDefault="00F320FC" w:rsidP="006F235F">
      <w:pPr>
        <w:pStyle w:val="1"/>
        <w:numPr>
          <w:ilvl w:val="0"/>
          <w:numId w:val="4"/>
        </w:numPr>
        <w:ind w:left="482" w:hanging="482"/>
        <w:rPr>
          <w:rFonts w:cs="Arial"/>
        </w:rPr>
      </w:pPr>
      <w:r w:rsidRPr="00932923">
        <w:rPr>
          <w:rFonts w:cs="Arial"/>
        </w:rPr>
        <w:t>Introduction</w:t>
      </w:r>
    </w:p>
    <w:p w14:paraId="3E9FA790" w14:textId="6375ED4C" w:rsidR="00ED6F3E" w:rsidRDefault="001719E0" w:rsidP="007C54E2">
      <w:pPr>
        <w:jc w:val="both"/>
        <w:rPr>
          <w:rFonts w:ascii="Times New Roman" w:hAnsi="Times New Roman" w:cs="Times New Roman"/>
          <w:sz w:val="20"/>
        </w:rPr>
      </w:pPr>
      <w:r w:rsidRPr="001719E0">
        <w:rPr>
          <w:rFonts w:ascii="Times New Roman" w:hAnsi="Times New Roman" w:cs="Times New Roman"/>
          <w:sz w:val="20"/>
        </w:rPr>
        <w:t xml:space="preserve">In RAN1 #109-e, </w:t>
      </w:r>
      <w:r w:rsidR="00845EAF">
        <w:rPr>
          <w:rFonts w:ascii="Times New Roman" w:hAnsi="Times New Roman" w:cs="Times New Roman"/>
          <w:sz w:val="20"/>
        </w:rPr>
        <w:t>the</w:t>
      </w:r>
      <w:r w:rsidR="00B853A9">
        <w:rPr>
          <w:rFonts w:ascii="Times New Roman" w:hAnsi="Times New Roman" w:cs="Times New Roman"/>
          <w:sz w:val="20"/>
        </w:rPr>
        <w:t xml:space="preserve"> technical issues</w:t>
      </w:r>
      <w:r w:rsidR="00845EAF">
        <w:rPr>
          <w:rFonts w:ascii="Times New Roman" w:hAnsi="Times New Roman" w:cs="Times New Roman"/>
          <w:sz w:val="20"/>
        </w:rPr>
        <w:t xml:space="preserve"> and related solutions</w:t>
      </w:r>
      <w:r>
        <w:rPr>
          <w:rFonts w:ascii="Times New Roman" w:hAnsi="Times New Roman" w:cs="Times New Roman"/>
          <w:sz w:val="20"/>
        </w:rPr>
        <w:t xml:space="preserve"> of</w:t>
      </w:r>
      <w:r w:rsidR="0057706A">
        <w:rPr>
          <w:rFonts w:ascii="Times New Roman" w:hAnsi="Times New Roman" w:cs="Times New Roman"/>
          <w:sz w:val="20"/>
        </w:rPr>
        <w:t xml:space="preserve"> </w:t>
      </w:r>
      <w:r w:rsidR="00480322">
        <w:rPr>
          <w:rFonts w:ascii="Times New Roman" w:hAnsi="Times New Roman" w:cs="Times New Roman"/>
          <w:sz w:val="20"/>
        </w:rPr>
        <w:t xml:space="preserve">CDRX </w:t>
      </w:r>
      <w:r w:rsidR="00480322" w:rsidRPr="00B40228">
        <w:rPr>
          <w:rFonts w:ascii="Times New Roman" w:hAnsi="Times New Roman" w:cs="Times New Roman"/>
          <w:sz w:val="20"/>
        </w:rPr>
        <w:t xml:space="preserve">and </w:t>
      </w:r>
      <w:r w:rsidR="00480322">
        <w:rPr>
          <w:rFonts w:ascii="Times New Roman" w:hAnsi="Times New Roman" w:cs="Times New Roman"/>
          <w:sz w:val="20"/>
        </w:rPr>
        <w:t>PDCCH monitoring adaptation</w:t>
      </w:r>
      <w:r>
        <w:rPr>
          <w:rFonts w:ascii="Times New Roman" w:hAnsi="Times New Roman" w:cs="Times New Roman"/>
          <w:sz w:val="20"/>
        </w:rPr>
        <w:t xml:space="preserve"> </w:t>
      </w:r>
      <w:r w:rsidR="00845EAF">
        <w:rPr>
          <w:rFonts w:ascii="Times New Roman" w:hAnsi="Times New Roman" w:cs="Times New Roman"/>
          <w:sz w:val="20"/>
        </w:rPr>
        <w:t>supporting XR traffic</w:t>
      </w:r>
      <w:r>
        <w:rPr>
          <w:rFonts w:ascii="Times New Roman" w:hAnsi="Times New Roman" w:cs="Times New Roman"/>
          <w:sz w:val="20"/>
        </w:rPr>
        <w:t xml:space="preserve"> were </w:t>
      </w:r>
      <w:r w:rsidR="00264601" w:rsidRPr="00264601">
        <w:rPr>
          <w:rFonts w:ascii="Times New Roman" w:hAnsi="Times New Roman" w:cs="Times New Roman"/>
          <w:sz w:val="20"/>
        </w:rPr>
        <w:t>examine</w:t>
      </w:r>
      <w:r w:rsidR="00264601">
        <w:rPr>
          <w:rFonts w:ascii="Times New Roman" w:hAnsi="Times New Roman" w:cs="Times New Roman"/>
          <w:sz w:val="20"/>
        </w:rPr>
        <w:t>d</w:t>
      </w:r>
      <w:r w:rsidR="00264601" w:rsidRPr="00264601">
        <w:rPr>
          <w:rFonts w:ascii="Times New Roman" w:hAnsi="Times New Roman" w:cs="Times New Roman"/>
          <w:sz w:val="20"/>
        </w:rPr>
        <w:t xml:space="preserve"> </w:t>
      </w:r>
      <w:r>
        <w:rPr>
          <w:rFonts w:ascii="Times New Roman" w:hAnsi="Times New Roman" w:cs="Times New Roman"/>
          <w:sz w:val="20"/>
        </w:rPr>
        <w:t>[1].</w:t>
      </w:r>
    </w:p>
    <w:p w14:paraId="3E1D7731" w14:textId="77777777" w:rsidR="009E49A4" w:rsidRDefault="009E49A4" w:rsidP="007C54E2">
      <w:pPr>
        <w:jc w:val="both"/>
        <w:rPr>
          <w:rFonts w:ascii="Times New Roman" w:hAnsi="Times New Roman" w:cs="Times New Roman"/>
          <w:sz w:val="20"/>
        </w:rPr>
      </w:pPr>
    </w:p>
    <w:p w14:paraId="6622E7D9" w14:textId="7E6FBCC7" w:rsidR="009E49A4" w:rsidRDefault="009E49A4" w:rsidP="009E49A4">
      <w:pPr>
        <w:jc w:val="both"/>
        <w:rPr>
          <w:rFonts w:ascii="Times New Roman" w:hAnsi="Times New Roman" w:cs="Times New Roman"/>
          <w:sz w:val="20"/>
        </w:rPr>
      </w:pPr>
      <w:r>
        <w:rPr>
          <w:rFonts w:ascii="Times New Roman" w:hAnsi="Times New Roman" w:cs="Times New Roman"/>
          <w:sz w:val="20"/>
        </w:rPr>
        <w:t>In RAN</w:t>
      </w:r>
      <w:r w:rsidR="00B02ADA">
        <w:rPr>
          <w:rFonts w:ascii="Times New Roman" w:hAnsi="Times New Roman" w:cs="Times New Roman"/>
          <w:sz w:val="20"/>
        </w:rPr>
        <w:t>2#119</w:t>
      </w:r>
      <w:r>
        <w:rPr>
          <w:rFonts w:ascii="Times New Roman" w:hAnsi="Times New Roman" w:cs="Times New Roman"/>
          <w:sz w:val="20"/>
        </w:rPr>
        <w:t xml:space="preserve">-e, </w:t>
      </w:r>
      <w:r w:rsidR="0078323B" w:rsidRPr="0078323B">
        <w:rPr>
          <w:rFonts w:ascii="Times New Roman" w:hAnsi="Times New Roman" w:cs="Times New Roman"/>
          <w:sz w:val="20"/>
        </w:rPr>
        <w:t xml:space="preserve">DRX enhancements for XR-specific power saving </w:t>
      </w:r>
      <w:r w:rsidR="0078323B">
        <w:rPr>
          <w:rFonts w:ascii="Times New Roman" w:hAnsi="Times New Roman" w:cs="Times New Roman"/>
          <w:sz w:val="20"/>
        </w:rPr>
        <w:t xml:space="preserve">had lots of discussions </w:t>
      </w:r>
      <w:r w:rsidR="0078323B">
        <w:rPr>
          <w:rFonts w:ascii="Times New Roman" w:hAnsi="Times New Roman" w:cs="Times New Roman" w:hint="eastAsia"/>
          <w:sz w:val="20"/>
        </w:rPr>
        <w:t>[2</w:t>
      </w:r>
      <w:r w:rsidR="0078323B">
        <w:rPr>
          <w:rFonts w:ascii="Times New Roman" w:hAnsi="Times New Roman" w:cs="Times New Roman"/>
          <w:sz w:val="20"/>
        </w:rPr>
        <w:t>].</w:t>
      </w:r>
    </w:p>
    <w:p w14:paraId="5CD38B1F" w14:textId="77777777" w:rsidR="00ED6F3E" w:rsidRDefault="00ED6F3E" w:rsidP="007C54E2">
      <w:pPr>
        <w:jc w:val="both"/>
        <w:rPr>
          <w:rFonts w:ascii="Times New Roman" w:hAnsi="Times New Roman" w:cs="Times New Roman"/>
          <w:sz w:val="20"/>
        </w:rPr>
      </w:pPr>
    </w:p>
    <w:p w14:paraId="2F38F047" w14:textId="5D16C4E9" w:rsidR="00A37B9A" w:rsidRPr="00A37B9A" w:rsidRDefault="00845EAF" w:rsidP="007C54E2">
      <w:pPr>
        <w:jc w:val="both"/>
        <w:rPr>
          <w:rFonts w:ascii="Times New Roman" w:hAnsi="Times New Roman" w:cs="Times New Roman"/>
          <w:sz w:val="20"/>
        </w:rPr>
      </w:pPr>
      <w:r>
        <w:rPr>
          <w:rFonts w:ascii="Times New Roman" w:hAnsi="Times New Roman" w:cs="Times New Roman"/>
          <w:sz w:val="20"/>
        </w:rPr>
        <w:t>In this study, we present our further discussion and view</w:t>
      </w:r>
      <w:r w:rsidR="00480322">
        <w:rPr>
          <w:rFonts w:ascii="Times New Roman" w:hAnsi="Times New Roman" w:cs="Times New Roman"/>
          <w:sz w:val="20"/>
        </w:rPr>
        <w:t>.</w:t>
      </w:r>
    </w:p>
    <w:p w14:paraId="472E3D0A" w14:textId="77777777" w:rsidR="00E510B8" w:rsidRPr="00E510B8" w:rsidRDefault="00F320FC" w:rsidP="00E510B8">
      <w:pPr>
        <w:pStyle w:val="1"/>
        <w:numPr>
          <w:ilvl w:val="0"/>
          <w:numId w:val="4"/>
        </w:numPr>
        <w:ind w:left="482" w:hanging="482"/>
        <w:rPr>
          <w:rFonts w:cs="Arial"/>
        </w:rPr>
      </w:pPr>
      <w:r w:rsidRPr="006F235F">
        <w:rPr>
          <w:rFonts w:cs="Arial"/>
        </w:rPr>
        <w:t>Discussion</w:t>
      </w:r>
    </w:p>
    <w:p w14:paraId="53E8956E" w14:textId="22DEA26D" w:rsidR="003E1C9C" w:rsidRPr="0078323B" w:rsidRDefault="00AE38D4" w:rsidP="0078323B">
      <w:pPr>
        <w:spacing w:beforeLines="50" w:before="180" w:afterLines="50" w:after="180"/>
        <w:jc w:val="both"/>
        <w:outlineLvl w:val="1"/>
        <w:rPr>
          <w:rFonts w:ascii="Arial" w:hAnsi="Arial" w:cs="Arial"/>
          <w:sz w:val="28"/>
          <w:lang w:val="en-GB"/>
        </w:rPr>
      </w:pPr>
      <w:r w:rsidRPr="0078323B">
        <w:rPr>
          <w:rFonts w:ascii="Arial" w:hAnsi="Arial" w:cs="Arial"/>
          <w:sz w:val="28"/>
          <w:lang w:val="en-GB"/>
        </w:rPr>
        <w:t>CDRX</w:t>
      </w:r>
      <w:r w:rsidR="002A2E98" w:rsidRPr="0078323B">
        <w:rPr>
          <w:rFonts w:ascii="Arial" w:hAnsi="Arial" w:cs="Arial"/>
          <w:sz w:val="28"/>
          <w:lang w:val="en-GB"/>
        </w:rPr>
        <w:t xml:space="preserve"> Enhancements</w:t>
      </w:r>
    </w:p>
    <w:p w14:paraId="191F4887" w14:textId="5C4E35C1" w:rsidR="00AE38D4" w:rsidRDefault="00AE38D4" w:rsidP="00AE38D4">
      <w:pPr>
        <w:jc w:val="both"/>
        <w:rPr>
          <w:rFonts w:ascii="Times New Roman" w:hAnsi="Times New Roman" w:cs="Times New Roman"/>
          <w:sz w:val="20"/>
        </w:rPr>
      </w:pPr>
      <w:r>
        <w:rPr>
          <w:rFonts w:ascii="Times New Roman" w:hAnsi="Times New Roman" w:cs="Times New Roman"/>
          <w:sz w:val="20"/>
          <w:lang w:val="en-GB"/>
        </w:rPr>
        <w:t>For CDRX</w:t>
      </w:r>
      <w:r w:rsidR="0047433F">
        <w:rPr>
          <w:rFonts w:ascii="Times New Roman" w:hAnsi="Times New Roman" w:cs="Times New Roman"/>
          <w:sz w:val="20"/>
          <w:lang w:val="en-GB"/>
        </w:rPr>
        <w:t xml:space="preserve"> supporting XR traffic</w:t>
      </w:r>
      <w:r>
        <w:rPr>
          <w:rFonts w:ascii="Times New Roman" w:hAnsi="Times New Roman" w:cs="Times New Roman"/>
          <w:sz w:val="20"/>
          <w:lang w:val="en-GB"/>
        </w:rPr>
        <w:t>,</w:t>
      </w:r>
      <w:r>
        <w:rPr>
          <w:rFonts w:ascii="Times New Roman" w:hAnsi="Times New Roman" w:cs="Times New Roman"/>
          <w:sz w:val="20"/>
        </w:rPr>
        <w:t xml:space="preserve"> the</w:t>
      </w:r>
      <w:r w:rsidR="0047433F">
        <w:rPr>
          <w:rFonts w:ascii="Times New Roman" w:hAnsi="Times New Roman" w:cs="Times New Roman"/>
          <w:sz w:val="20"/>
        </w:rPr>
        <w:t xml:space="preserve"> related</w:t>
      </w:r>
      <w:r>
        <w:rPr>
          <w:rFonts w:ascii="Times New Roman" w:hAnsi="Times New Roman" w:cs="Times New Roman"/>
          <w:sz w:val="20"/>
        </w:rPr>
        <w:t xml:space="preserve"> technical issues</w:t>
      </w:r>
      <w:r w:rsidR="0047433F">
        <w:rPr>
          <w:rFonts w:ascii="Times New Roman" w:hAnsi="Times New Roman" w:cs="Times New Roman"/>
          <w:sz w:val="20"/>
        </w:rPr>
        <w:t xml:space="preserve"> </w:t>
      </w:r>
      <w:r>
        <w:rPr>
          <w:rFonts w:ascii="Times New Roman" w:hAnsi="Times New Roman" w:cs="Times New Roman"/>
          <w:sz w:val="20"/>
        </w:rPr>
        <w:t>are:</w:t>
      </w:r>
    </w:p>
    <w:p w14:paraId="602E24D4" w14:textId="77777777" w:rsidR="00AE38D4" w:rsidRPr="007C54E2" w:rsidRDefault="00AE38D4" w:rsidP="00AE38D4">
      <w:pPr>
        <w:pStyle w:val="a7"/>
        <w:numPr>
          <w:ilvl w:val="0"/>
          <w:numId w:val="23"/>
        </w:numPr>
        <w:ind w:leftChars="0"/>
        <w:jc w:val="both"/>
        <w:rPr>
          <w:rFonts w:ascii="Times New Roman" w:hAnsi="Times New Roman" w:cs="Times New Roman"/>
          <w:sz w:val="20"/>
          <w:lang w:eastAsia="zh-CN"/>
        </w:rPr>
      </w:pPr>
      <w:r w:rsidRPr="007C54E2">
        <w:rPr>
          <w:rFonts w:ascii="Times New Roman" w:hAnsi="Times New Roman" w:cs="Times New Roman"/>
          <w:sz w:val="20"/>
          <w:lang w:eastAsia="zh-CN"/>
        </w:rPr>
        <w:t xml:space="preserve">Alignment between CDRX and XR traffic </w:t>
      </w:r>
    </w:p>
    <w:p w14:paraId="6547C549" w14:textId="03FA1CCE" w:rsidR="00AE38D4" w:rsidRDefault="00AE38D4" w:rsidP="00AE38D4">
      <w:pPr>
        <w:pStyle w:val="a7"/>
        <w:numPr>
          <w:ilvl w:val="0"/>
          <w:numId w:val="23"/>
        </w:numPr>
        <w:ind w:leftChars="0"/>
        <w:jc w:val="both"/>
        <w:rPr>
          <w:rFonts w:ascii="Times New Roman" w:hAnsi="Times New Roman" w:cs="Times New Roman"/>
          <w:sz w:val="20"/>
          <w:lang w:eastAsia="zh-CN"/>
        </w:rPr>
      </w:pPr>
      <w:r w:rsidRPr="00E640A2">
        <w:rPr>
          <w:rFonts w:ascii="Times New Roman" w:hAnsi="Times New Roman" w:cs="Times New Roman"/>
          <w:sz w:val="20"/>
          <w:lang w:eastAsia="zh-CN"/>
        </w:rPr>
        <w:t xml:space="preserve">CDRX enhancements to handle jitter </w:t>
      </w:r>
    </w:p>
    <w:p w14:paraId="0D686D6B" w14:textId="77777777" w:rsidR="00AE38D4" w:rsidRDefault="00AE38D4" w:rsidP="00AE38D4">
      <w:pPr>
        <w:pStyle w:val="a7"/>
        <w:numPr>
          <w:ilvl w:val="0"/>
          <w:numId w:val="23"/>
        </w:numPr>
        <w:ind w:leftChars="0"/>
        <w:jc w:val="both"/>
        <w:rPr>
          <w:rFonts w:ascii="Times New Roman" w:hAnsi="Times New Roman" w:cs="Times New Roman"/>
          <w:sz w:val="20"/>
          <w:lang w:eastAsia="zh-CN"/>
        </w:rPr>
      </w:pPr>
      <w:r w:rsidRPr="00E640A2">
        <w:rPr>
          <w:rFonts w:ascii="Times New Roman" w:hAnsi="Times New Roman" w:cs="Times New Roman"/>
          <w:sz w:val="20"/>
          <w:lang w:eastAsia="zh-CN"/>
        </w:rPr>
        <w:t>CDRX enhancements for multiple XR traffic flows</w:t>
      </w:r>
    </w:p>
    <w:p w14:paraId="4B265888" w14:textId="38B21BB2" w:rsidR="00AE38D4" w:rsidRDefault="00AE38D4" w:rsidP="00082E1A">
      <w:pPr>
        <w:pStyle w:val="a7"/>
        <w:numPr>
          <w:ilvl w:val="0"/>
          <w:numId w:val="23"/>
        </w:numPr>
        <w:ind w:leftChars="0"/>
        <w:jc w:val="both"/>
        <w:rPr>
          <w:rFonts w:ascii="Times New Roman" w:hAnsi="Times New Roman" w:cs="Times New Roman"/>
          <w:sz w:val="20"/>
          <w:lang w:eastAsia="zh-CN"/>
        </w:rPr>
      </w:pPr>
      <w:r w:rsidRPr="00E640A2">
        <w:rPr>
          <w:rFonts w:ascii="Times New Roman" w:hAnsi="Times New Roman" w:cs="Times New Roman"/>
          <w:sz w:val="20"/>
          <w:lang w:eastAsia="zh-CN"/>
        </w:rPr>
        <w:t>CDRX enhancements to adjust to variable burst sizes and frame rate</w:t>
      </w:r>
    </w:p>
    <w:p w14:paraId="23DD556E" w14:textId="77777777" w:rsidR="00480322" w:rsidRPr="00AE38D4" w:rsidRDefault="00480322" w:rsidP="00666F21">
      <w:pPr>
        <w:pStyle w:val="a7"/>
        <w:ind w:leftChars="0" w:left="0"/>
        <w:jc w:val="both"/>
        <w:rPr>
          <w:rFonts w:ascii="Times New Roman" w:hAnsi="Times New Roman" w:cs="Times New Roman"/>
          <w:sz w:val="20"/>
          <w:lang w:eastAsia="zh-CN"/>
        </w:rPr>
      </w:pPr>
    </w:p>
    <w:p w14:paraId="16D649DD" w14:textId="77777777" w:rsidR="009801A3" w:rsidRPr="009801A3" w:rsidRDefault="009801A3" w:rsidP="009801A3">
      <w:pPr>
        <w:pStyle w:val="a7"/>
        <w:numPr>
          <w:ilvl w:val="0"/>
          <w:numId w:val="24"/>
        </w:numPr>
        <w:ind w:leftChars="0"/>
        <w:jc w:val="both"/>
        <w:rPr>
          <w:rFonts w:ascii="Times New Roman" w:hAnsi="Times New Roman" w:cs="Times New Roman"/>
          <w:vanish/>
          <w:sz w:val="20"/>
        </w:rPr>
      </w:pPr>
    </w:p>
    <w:p w14:paraId="35DC71E3" w14:textId="77777777" w:rsidR="009801A3" w:rsidRPr="009801A3" w:rsidRDefault="009801A3" w:rsidP="009801A3">
      <w:pPr>
        <w:pStyle w:val="a7"/>
        <w:numPr>
          <w:ilvl w:val="0"/>
          <w:numId w:val="24"/>
        </w:numPr>
        <w:ind w:leftChars="0"/>
        <w:jc w:val="both"/>
        <w:rPr>
          <w:rFonts w:ascii="Times New Roman" w:hAnsi="Times New Roman" w:cs="Times New Roman"/>
          <w:vanish/>
          <w:sz w:val="20"/>
        </w:rPr>
      </w:pPr>
    </w:p>
    <w:p w14:paraId="6509D9B2" w14:textId="77777777" w:rsidR="009801A3" w:rsidRPr="009801A3" w:rsidRDefault="009801A3" w:rsidP="009801A3">
      <w:pPr>
        <w:pStyle w:val="a7"/>
        <w:numPr>
          <w:ilvl w:val="1"/>
          <w:numId w:val="24"/>
        </w:numPr>
        <w:ind w:leftChars="0"/>
        <w:jc w:val="both"/>
        <w:rPr>
          <w:rFonts w:ascii="Times New Roman" w:hAnsi="Times New Roman" w:cs="Times New Roman"/>
          <w:vanish/>
          <w:sz w:val="20"/>
        </w:rPr>
      </w:pPr>
    </w:p>
    <w:p w14:paraId="45F15F66" w14:textId="13CDB112" w:rsidR="00D43F54" w:rsidRDefault="00AE38D4" w:rsidP="00F119EC">
      <w:pPr>
        <w:pStyle w:val="a7"/>
        <w:numPr>
          <w:ilvl w:val="2"/>
          <w:numId w:val="24"/>
        </w:numPr>
        <w:ind w:leftChars="0"/>
        <w:jc w:val="both"/>
        <w:rPr>
          <w:rFonts w:ascii="Arial" w:hAnsi="Arial" w:cs="Arial"/>
        </w:rPr>
      </w:pPr>
      <w:r w:rsidRPr="00AE38D4">
        <w:rPr>
          <w:rFonts w:ascii="Arial" w:hAnsi="Arial" w:cs="Arial"/>
          <w:lang w:eastAsia="zh-CN"/>
        </w:rPr>
        <w:t>Alignment between CDRX and XR traffic</w:t>
      </w:r>
    </w:p>
    <w:p w14:paraId="777CA933" w14:textId="4E5C1005" w:rsidR="003A7191" w:rsidRDefault="00827779" w:rsidP="00AB03B8">
      <w:pPr>
        <w:jc w:val="both"/>
        <w:rPr>
          <w:rFonts w:ascii="Times New Roman" w:hAnsi="Times New Roman" w:cs="Times New Roman"/>
          <w:sz w:val="20"/>
        </w:rPr>
      </w:pPr>
      <w:r w:rsidRPr="00827779">
        <w:rPr>
          <w:rFonts w:ascii="Times New Roman" w:hAnsi="Times New Roman" w:cs="Times New Roman"/>
          <w:sz w:val="20"/>
        </w:rPr>
        <w:t>In Rel-15/16 CDRX</w:t>
      </w:r>
      <w:r>
        <w:rPr>
          <w:rFonts w:ascii="Times New Roman" w:hAnsi="Times New Roman" w:cs="Times New Roman"/>
          <w:sz w:val="20"/>
        </w:rPr>
        <w:t>, the period of UE b</w:t>
      </w:r>
      <w:r w:rsidR="00182B23">
        <w:rPr>
          <w:rFonts w:ascii="Times New Roman" w:hAnsi="Times New Roman" w:cs="Times New Roman"/>
          <w:sz w:val="20"/>
        </w:rPr>
        <w:t>e</w:t>
      </w:r>
      <w:r>
        <w:rPr>
          <w:rFonts w:ascii="Times New Roman" w:hAnsi="Times New Roman" w:cs="Times New Roman"/>
          <w:sz w:val="20"/>
        </w:rPr>
        <w:t xml:space="preserve">ing </w:t>
      </w:r>
      <w:r w:rsidR="00182B23">
        <w:rPr>
          <w:rFonts w:ascii="Times New Roman" w:hAnsi="Times New Roman" w:cs="Times New Roman"/>
          <w:sz w:val="20"/>
        </w:rPr>
        <w:t>actively</w:t>
      </w:r>
      <w:r>
        <w:rPr>
          <w:rFonts w:ascii="Times New Roman" w:hAnsi="Times New Roman" w:cs="Times New Roman"/>
          <w:sz w:val="20"/>
        </w:rPr>
        <w:t xml:space="preserve"> monitoring PDCCH </w:t>
      </w:r>
      <w:r w:rsidR="005429C6">
        <w:rPr>
          <w:rFonts w:ascii="Times New Roman" w:hAnsi="Times New Roman" w:cs="Times New Roman"/>
          <w:sz w:val="20"/>
        </w:rPr>
        <w:t>must</w:t>
      </w:r>
      <w:r>
        <w:rPr>
          <w:rFonts w:ascii="Times New Roman" w:hAnsi="Times New Roman" w:cs="Times New Roman"/>
          <w:sz w:val="20"/>
        </w:rPr>
        <w:t xml:space="preserve"> be a</w:t>
      </w:r>
      <w:r w:rsidR="00AB03B8">
        <w:rPr>
          <w:rFonts w:ascii="Times New Roman" w:hAnsi="Times New Roman" w:cs="Times New Roman"/>
          <w:sz w:val="20"/>
        </w:rPr>
        <w:t xml:space="preserve"> fixed</w:t>
      </w:r>
      <w:r>
        <w:rPr>
          <w:rFonts w:ascii="Times New Roman" w:hAnsi="Times New Roman" w:cs="Times New Roman"/>
          <w:sz w:val="20"/>
        </w:rPr>
        <w:t xml:space="preserve"> integer multiple of 1 </w:t>
      </w:r>
      <w:r w:rsidR="00AB03B8" w:rsidRPr="00AB03B8">
        <w:rPr>
          <w:rFonts w:ascii="Times New Roman" w:hAnsi="Times New Roman" w:cs="Times New Roman"/>
          <w:sz w:val="20"/>
        </w:rPr>
        <w:t>milli-second</w:t>
      </w:r>
      <w:r w:rsidR="00AB03B8">
        <w:rPr>
          <w:rFonts w:ascii="Times New Roman" w:hAnsi="Times New Roman" w:cs="Times New Roman"/>
          <w:sz w:val="20"/>
        </w:rPr>
        <w:t xml:space="preserve"> (ms)</w:t>
      </w:r>
      <w:r>
        <w:rPr>
          <w:rFonts w:ascii="Times New Roman" w:hAnsi="Times New Roman" w:cs="Times New Roman"/>
          <w:sz w:val="20"/>
        </w:rPr>
        <w:t>, such as 10/20 ms for the long</w:t>
      </w:r>
      <w:r w:rsidR="00AB03B8">
        <w:rPr>
          <w:rFonts w:ascii="Times New Roman" w:hAnsi="Times New Roman" w:cs="Times New Roman"/>
          <w:sz w:val="20"/>
        </w:rPr>
        <w:t xml:space="preserve"> DRX</w:t>
      </w:r>
      <w:r>
        <w:rPr>
          <w:rFonts w:ascii="Times New Roman" w:hAnsi="Times New Roman" w:cs="Times New Roman"/>
          <w:sz w:val="20"/>
        </w:rPr>
        <w:t xml:space="preserve"> cycle and 2/3/5</w:t>
      </w:r>
      <w:r w:rsidR="004107B3">
        <w:rPr>
          <w:rFonts w:ascii="Times New Roman" w:hAnsi="Times New Roman" w:cs="Times New Roman" w:hint="eastAsia"/>
          <w:sz w:val="20"/>
        </w:rPr>
        <w:t xml:space="preserve"> </w:t>
      </w:r>
      <w:r>
        <w:rPr>
          <w:rFonts w:ascii="Times New Roman" w:hAnsi="Times New Roman" w:cs="Times New Roman"/>
          <w:sz w:val="20"/>
        </w:rPr>
        <w:t>ms for the short.</w:t>
      </w:r>
      <w:r w:rsidR="00E967F1">
        <w:rPr>
          <w:rFonts w:ascii="Times New Roman" w:hAnsi="Times New Roman" w:cs="Times New Roman"/>
          <w:sz w:val="20"/>
        </w:rPr>
        <w:t xml:space="preserve"> However, the typical XR DL packet arrival periodicity is 16.67/8.33 ms, corresponding to the inverse of the frame rate 60/120 fps. Due to the periodicity mismatch between CDRX and XR traffic, applying this CDRX </w:t>
      </w:r>
      <w:r w:rsidR="00171B68">
        <w:rPr>
          <w:rFonts w:ascii="Times New Roman" w:hAnsi="Times New Roman" w:cs="Times New Roman"/>
          <w:sz w:val="20"/>
        </w:rPr>
        <w:t>scheme</w:t>
      </w:r>
      <w:r w:rsidR="00E967F1">
        <w:rPr>
          <w:rFonts w:ascii="Times New Roman" w:hAnsi="Times New Roman" w:cs="Times New Roman"/>
          <w:sz w:val="20"/>
        </w:rPr>
        <w:t xml:space="preserve"> in XR data reception </w:t>
      </w:r>
      <w:r w:rsidR="00E967F1" w:rsidRPr="00E967F1">
        <w:rPr>
          <w:rFonts w:ascii="Times New Roman" w:hAnsi="Times New Roman" w:cs="Times New Roman"/>
          <w:sz w:val="20"/>
        </w:rPr>
        <w:t>inevitably leads to</w:t>
      </w:r>
      <w:r w:rsidR="00E967F1">
        <w:rPr>
          <w:rFonts w:ascii="Times New Roman" w:hAnsi="Times New Roman" w:cs="Times New Roman"/>
          <w:sz w:val="20"/>
        </w:rPr>
        <w:t xml:space="preserve"> the </w:t>
      </w:r>
      <w:r w:rsidR="00740C84">
        <w:rPr>
          <w:rFonts w:ascii="Times New Roman" w:hAnsi="Times New Roman" w:cs="Times New Roman"/>
          <w:sz w:val="20"/>
        </w:rPr>
        <w:t>increased packet loss and delay</w:t>
      </w:r>
      <w:r w:rsidR="003D77F8">
        <w:rPr>
          <w:rFonts w:ascii="Times New Roman" w:hAnsi="Times New Roman" w:cs="Times New Roman"/>
          <w:sz w:val="20"/>
        </w:rPr>
        <w:t xml:space="preserve"> </w:t>
      </w:r>
      <w:r w:rsidR="00672F73">
        <w:rPr>
          <w:rFonts w:ascii="Times New Roman" w:hAnsi="Times New Roman" w:cs="Times New Roman"/>
          <w:sz w:val="20"/>
        </w:rPr>
        <w:t>in the long run</w:t>
      </w:r>
      <w:r w:rsidR="00E967F1">
        <w:rPr>
          <w:rFonts w:ascii="Times New Roman" w:hAnsi="Times New Roman" w:cs="Times New Roman"/>
          <w:sz w:val="20"/>
        </w:rPr>
        <w:t>.</w:t>
      </w:r>
    </w:p>
    <w:p w14:paraId="185C48A4" w14:textId="2CF3CD7D" w:rsidR="008425ED" w:rsidRDefault="00355711" w:rsidP="00AB03B8">
      <w:pPr>
        <w:jc w:val="both"/>
        <w:rPr>
          <w:rFonts w:ascii="Times New Roman" w:hAnsi="Times New Roman" w:cs="Times New Roman"/>
          <w:sz w:val="20"/>
        </w:rPr>
      </w:pPr>
      <w:r>
        <w:rPr>
          <w:rFonts w:ascii="Times New Roman" w:hAnsi="Times New Roman" w:cs="Times New Roman"/>
          <w:sz w:val="20"/>
        </w:rPr>
        <w:t>To mitigating the aforementioned mismatch</w:t>
      </w:r>
      <w:r w:rsidR="007F5508">
        <w:rPr>
          <w:rFonts w:ascii="Times New Roman" w:hAnsi="Times New Roman" w:cs="Times New Roman"/>
          <w:sz w:val="20"/>
        </w:rPr>
        <w:t xml:space="preserve">, </w:t>
      </w:r>
      <w:r>
        <w:rPr>
          <w:rFonts w:ascii="Times New Roman" w:hAnsi="Times New Roman" w:cs="Times New Roman"/>
          <w:sz w:val="20"/>
        </w:rPr>
        <w:t>an enhanced</w:t>
      </w:r>
      <w:r w:rsidR="007F5508">
        <w:rPr>
          <w:rFonts w:ascii="Times New Roman" w:hAnsi="Times New Roman" w:cs="Times New Roman"/>
          <w:sz w:val="20"/>
        </w:rPr>
        <w:t xml:space="preserve"> CDRX of non-uniform periodicity </w:t>
      </w:r>
      <w:r>
        <w:rPr>
          <w:rFonts w:ascii="Times New Roman" w:hAnsi="Times New Roman" w:cs="Times New Roman"/>
          <w:sz w:val="20"/>
        </w:rPr>
        <w:t>is proposed</w:t>
      </w:r>
      <w:r w:rsidR="007F5508">
        <w:rPr>
          <w:rFonts w:ascii="Times New Roman" w:hAnsi="Times New Roman" w:cs="Times New Roman"/>
          <w:sz w:val="20"/>
        </w:rPr>
        <w:t xml:space="preserve">. </w:t>
      </w:r>
      <w:r w:rsidR="00672F73">
        <w:rPr>
          <w:rFonts w:ascii="Times New Roman" w:hAnsi="Times New Roman" w:cs="Times New Roman"/>
          <w:sz w:val="20"/>
        </w:rPr>
        <w:t>For example, there are 3 arrival packets equally spaced in 50 ms when considering XR traffic of the frame rate 60fps. This CDRX can</w:t>
      </w:r>
      <w:r w:rsidR="00E16785">
        <w:rPr>
          <w:rFonts w:ascii="Times New Roman" w:hAnsi="Times New Roman" w:cs="Times New Roman"/>
          <w:sz w:val="20"/>
        </w:rPr>
        <w:t xml:space="preserve"> repeatedly</w:t>
      </w:r>
      <w:r w:rsidR="00672F73">
        <w:rPr>
          <w:rFonts w:ascii="Times New Roman" w:hAnsi="Times New Roman" w:cs="Times New Roman"/>
          <w:sz w:val="20"/>
        </w:rPr>
        <w:t xml:space="preserve"> use a set of </w:t>
      </w:r>
      <w:r w:rsidR="00770EB5">
        <w:rPr>
          <w:rFonts w:ascii="Times New Roman" w:hAnsi="Times New Roman" w:cs="Times New Roman"/>
          <w:sz w:val="20"/>
        </w:rPr>
        <w:t xml:space="preserve">three </w:t>
      </w:r>
      <w:r w:rsidR="004A2BA9">
        <w:rPr>
          <w:rFonts w:ascii="Times New Roman" w:hAnsi="Times New Roman" w:cs="Times New Roman"/>
          <w:sz w:val="20"/>
        </w:rPr>
        <w:t xml:space="preserve">integer-valued </w:t>
      </w:r>
      <w:r w:rsidR="008E0207">
        <w:rPr>
          <w:rFonts w:ascii="Times New Roman" w:hAnsi="Times New Roman" w:cs="Times New Roman"/>
          <w:sz w:val="20"/>
        </w:rPr>
        <w:t>periods</w:t>
      </w:r>
      <w:r w:rsidR="00672F73">
        <w:rPr>
          <w:rFonts w:ascii="Times New Roman" w:hAnsi="Times New Roman" w:cs="Times New Roman"/>
          <w:sz w:val="20"/>
        </w:rPr>
        <w:t xml:space="preserve"> </w:t>
      </w:r>
      <w:r w:rsidR="00770EB5">
        <w:rPr>
          <w:rFonts w:ascii="Times New Roman" w:hAnsi="Times New Roman" w:cs="Times New Roman"/>
          <w:sz w:val="20"/>
        </w:rPr>
        <w:t>where</w:t>
      </w:r>
      <w:r w:rsidR="00672F73">
        <w:rPr>
          <w:rFonts w:ascii="Times New Roman" w:hAnsi="Times New Roman" w:cs="Times New Roman"/>
          <w:sz w:val="20"/>
        </w:rPr>
        <w:t xml:space="preserve"> </w:t>
      </w:r>
      <w:r w:rsidR="00E16785">
        <w:rPr>
          <w:rFonts w:ascii="Times New Roman" w:hAnsi="Times New Roman" w:cs="Times New Roman"/>
          <w:sz w:val="20"/>
        </w:rPr>
        <w:t xml:space="preserve">a </w:t>
      </w:r>
      <w:r w:rsidR="00672F73">
        <w:rPr>
          <w:rFonts w:ascii="Times New Roman" w:hAnsi="Times New Roman" w:cs="Times New Roman"/>
          <w:sz w:val="20"/>
        </w:rPr>
        <w:t>total sum</w:t>
      </w:r>
      <w:r w:rsidR="00770EB5">
        <w:rPr>
          <w:rFonts w:ascii="Times New Roman" w:hAnsi="Times New Roman" w:cs="Times New Roman"/>
          <w:sz w:val="20"/>
        </w:rPr>
        <w:t xml:space="preserve"> is</w:t>
      </w:r>
      <w:r w:rsidR="00672F73">
        <w:rPr>
          <w:rFonts w:ascii="Times New Roman" w:hAnsi="Times New Roman" w:cs="Times New Roman"/>
          <w:sz w:val="20"/>
        </w:rPr>
        <w:t xml:space="preserve"> equal to 50 ms, e.g., {17ms, 17ms, 16ms}</w:t>
      </w:r>
      <w:r w:rsidR="00770EB5">
        <w:rPr>
          <w:rFonts w:ascii="Times New Roman" w:hAnsi="Times New Roman" w:cs="Times New Roman"/>
          <w:sz w:val="20"/>
        </w:rPr>
        <w:t xml:space="preserve">. </w:t>
      </w:r>
      <w:r w:rsidR="00963785">
        <w:rPr>
          <w:rFonts w:ascii="Times New Roman" w:hAnsi="Times New Roman" w:cs="Times New Roman"/>
          <w:sz w:val="20"/>
        </w:rPr>
        <w:t>Facilitated with</w:t>
      </w:r>
      <w:r w:rsidR="0018622A">
        <w:rPr>
          <w:rFonts w:ascii="Times New Roman" w:hAnsi="Times New Roman" w:cs="Times New Roman"/>
          <w:sz w:val="20"/>
        </w:rPr>
        <w:t xml:space="preserve"> a mechanism of this kind</w:t>
      </w:r>
      <w:r w:rsidR="00770EB5">
        <w:rPr>
          <w:rFonts w:ascii="Times New Roman" w:hAnsi="Times New Roman" w:cs="Times New Roman"/>
          <w:sz w:val="20"/>
        </w:rPr>
        <w:t>, the</w:t>
      </w:r>
      <w:r w:rsidR="006D6ED3">
        <w:rPr>
          <w:rFonts w:ascii="Times New Roman" w:hAnsi="Times New Roman" w:cs="Times New Roman"/>
          <w:sz w:val="20"/>
        </w:rPr>
        <w:t xml:space="preserve"> </w:t>
      </w:r>
      <w:r w:rsidR="00770EB5">
        <w:rPr>
          <w:rFonts w:ascii="Times New Roman" w:hAnsi="Times New Roman" w:cs="Times New Roman"/>
          <w:sz w:val="20"/>
        </w:rPr>
        <w:t>alignment</w:t>
      </w:r>
      <w:r w:rsidR="006D6ED3">
        <w:rPr>
          <w:rFonts w:ascii="Times New Roman" w:hAnsi="Times New Roman" w:cs="Times New Roman"/>
          <w:sz w:val="20"/>
        </w:rPr>
        <w:t xml:space="preserve"> between CDRX and XR traffic</w:t>
      </w:r>
      <w:r w:rsidR="00770EB5">
        <w:rPr>
          <w:rFonts w:ascii="Times New Roman" w:hAnsi="Times New Roman" w:cs="Times New Roman"/>
          <w:sz w:val="20"/>
        </w:rPr>
        <w:t xml:space="preserve"> can be </w:t>
      </w:r>
      <w:r w:rsidR="00BC08EB">
        <w:rPr>
          <w:rFonts w:ascii="Times New Roman" w:hAnsi="Times New Roman" w:cs="Times New Roman" w:hint="eastAsia"/>
          <w:sz w:val="20"/>
        </w:rPr>
        <w:t>e</w:t>
      </w:r>
      <w:r w:rsidR="00BC08EB">
        <w:rPr>
          <w:rFonts w:ascii="Times New Roman" w:hAnsi="Times New Roman" w:cs="Times New Roman"/>
          <w:sz w:val="20"/>
        </w:rPr>
        <w:t xml:space="preserve">nsured </w:t>
      </w:r>
      <w:r w:rsidR="005B391C">
        <w:rPr>
          <w:rFonts w:ascii="Times New Roman" w:hAnsi="Times New Roman" w:cs="Times New Roman"/>
          <w:sz w:val="20"/>
        </w:rPr>
        <w:t>e</w:t>
      </w:r>
      <w:r w:rsidR="00770EB5">
        <w:rPr>
          <w:rFonts w:ascii="Times New Roman" w:hAnsi="Times New Roman" w:cs="Times New Roman"/>
          <w:sz w:val="20"/>
        </w:rPr>
        <w:t>very 50</w:t>
      </w:r>
      <w:r w:rsidR="00BD045A">
        <w:rPr>
          <w:rFonts w:ascii="Times New Roman" w:hAnsi="Times New Roman" w:cs="Times New Roman" w:hint="eastAsia"/>
          <w:sz w:val="20"/>
        </w:rPr>
        <w:t xml:space="preserve"> </w:t>
      </w:r>
      <w:r w:rsidR="00770EB5">
        <w:rPr>
          <w:rFonts w:ascii="Times New Roman" w:hAnsi="Times New Roman" w:cs="Times New Roman"/>
          <w:sz w:val="20"/>
        </w:rPr>
        <w:t>ms.</w:t>
      </w:r>
      <w:r w:rsidR="006D6ED3">
        <w:rPr>
          <w:rFonts w:ascii="Times New Roman" w:hAnsi="Times New Roman" w:cs="Times New Roman"/>
          <w:sz w:val="20"/>
        </w:rPr>
        <w:t xml:space="preserve"> On the other hand, without this enhancement, other alternative mechanisms, such as increasing the DRX ON-duration or </w:t>
      </w:r>
      <w:r w:rsidR="006D6ED3">
        <w:rPr>
          <w:rFonts w:ascii="Times New Roman" w:hAnsi="Times New Roman" w:cs="Times New Roman"/>
          <w:sz w:val="20"/>
        </w:rPr>
        <w:lastRenderedPageBreak/>
        <w:t xml:space="preserve">adjusting the start offset of </w:t>
      </w:r>
      <w:r w:rsidR="00B7636E">
        <w:rPr>
          <w:rFonts w:ascii="Times New Roman" w:hAnsi="Times New Roman" w:cs="Times New Roman"/>
          <w:sz w:val="20"/>
        </w:rPr>
        <w:t>C</w:t>
      </w:r>
      <w:r w:rsidR="006D6ED3">
        <w:rPr>
          <w:rFonts w:ascii="Times New Roman" w:hAnsi="Times New Roman" w:cs="Times New Roman"/>
          <w:sz w:val="20"/>
        </w:rPr>
        <w:t>DRX cycles, could be carried out</w:t>
      </w:r>
      <w:r w:rsidR="00FC680D">
        <w:rPr>
          <w:rFonts w:ascii="Times New Roman" w:hAnsi="Times New Roman" w:cs="Times New Roman"/>
          <w:sz w:val="20"/>
        </w:rPr>
        <w:t xml:space="preserve">. These alternatives, however, are likely implemented </w:t>
      </w:r>
      <w:r w:rsidR="006D6ED3">
        <w:rPr>
          <w:rFonts w:ascii="Times New Roman" w:hAnsi="Times New Roman" w:cs="Times New Roman"/>
          <w:sz w:val="20"/>
        </w:rPr>
        <w:t xml:space="preserve">at </w:t>
      </w:r>
      <w:r w:rsidR="00F1785D">
        <w:rPr>
          <w:rFonts w:ascii="Times New Roman" w:hAnsi="Times New Roman" w:cs="Times New Roman"/>
          <w:sz w:val="20"/>
        </w:rPr>
        <w:t xml:space="preserve">a </w:t>
      </w:r>
      <w:r w:rsidR="006D6ED3">
        <w:rPr>
          <w:rFonts w:ascii="Times New Roman" w:hAnsi="Times New Roman" w:cs="Times New Roman"/>
          <w:sz w:val="20"/>
        </w:rPr>
        <w:t>cost of lower power saving gain or higher complexity.</w:t>
      </w:r>
    </w:p>
    <w:p w14:paraId="095B5714" w14:textId="77777777" w:rsidR="00B7636E" w:rsidRPr="006D6ED3" w:rsidRDefault="00B7636E" w:rsidP="00AB03B8">
      <w:pPr>
        <w:jc w:val="both"/>
        <w:rPr>
          <w:rFonts w:ascii="Times New Roman" w:hAnsi="Times New Roman" w:cs="Times New Roman"/>
          <w:sz w:val="20"/>
        </w:rPr>
      </w:pPr>
    </w:p>
    <w:p w14:paraId="303A53F0" w14:textId="721F119E" w:rsidR="00B7636E" w:rsidRDefault="00B7636E" w:rsidP="00B7636E">
      <w:pPr>
        <w:jc w:val="both"/>
        <w:rPr>
          <w:rFonts w:ascii="Times New Roman" w:hAnsi="Times New Roman" w:cs="Times New Roman"/>
          <w:b/>
          <w:sz w:val="20"/>
        </w:rPr>
      </w:pPr>
      <w:r>
        <w:rPr>
          <w:rFonts w:ascii="Times New Roman" w:hAnsi="Times New Roman" w:cs="Times New Roman"/>
          <w:b/>
          <w:sz w:val="20"/>
        </w:rPr>
        <w:t>Observation#1:</w:t>
      </w:r>
      <w:r w:rsidRPr="00F43310">
        <w:rPr>
          <w:rFonts w:ascii="Times New Roman" w:hAnsi="Times New Roman" w:cs="Times New Roman" w:hint="eastAsia"/>
          <w:sz w:val="20"/>
        </w:rPr>
        <w:t xml:space="preserve"> </w:t>
      </w:r>
      <w:r>
        <w:rPr>
          <w:rFonts w:ascii="Times New Roman" w:hAnsi="Times New Roman" w:cs="Times New Roman"/>
          <w:b/>
          <w:sz w:val="20"/>
        </w:rPr>
        <w:t>A</w:t>
      </w:r>
      <w:r w:rsidRPr="00B7636E">
        <w:rPr>
          <w:rFonts w:ascii="Times New Roman" w:hAnsi="Times New Roman" w:cs="Times New Roman"/>
          <w:b/>
          <w:sz w:val="20"/>
        </w:rPr>
        <w:t>lign</w:t>
      </w:r>
      <w:r>
        <w:rPr>
          <w:rFonts w:ascii="Times New Roman" w:hAnsi="Times New Roman" w:cs="Times New Roman"/>
          <w:b/>
          <w:sz w:val="20"/>
        </w:rPr>
        <w:t>ing</w:t>
      </w:r>
      <w:r w:rsidRPr="00B7636E">
        <w:rPr>
          <w:rFonts w:ascii="Times New Roman" w:hAnsi="Times New Roman" w:cs="Times New Roman"/>
          <w:b/>
          <w:sz w:val="20"/>
        </w:rPr>
        <w:t xml:space="preserve"> CDRX with XR traffic</w:t>
      </w:r>
      <w:r>
        <w:rPr>
          <w:rFonts w:ascii="Times New Roman" w:hAnsi="Times New Roman" w:cs="Times New Roman"/>
          <w:b/>
          <w:sz w:val="20"/>
        </w:rPr>
        <w:t xml:space="preserve"> could be achieved</w:t>
      </w:r>
      <w:r w:rsidRPr="00B7636E">
        <w:rPr>
          <w:rFonts w:ascii="Times New Roman" w:hAnsi="Times New Roman" w:cs="Times New Roman"/>
          <w:b/>
          <w:sz w:val="20"/>
        </w:rPr>
        <w:t xml:space="preserve"> by increasing the DRX ON-duration or adjusting the start offset of </w:t>
      </w:r>
      <w:r>
        <w:rPr>
          <w:rFonts w:ascii="Times New Roman" w:hAnsi="Times New Roman" w:cs="Times New Roman"/>
          <w:b/>
          <w:sz w:val="20"/>
        </w:rPr>
        <w:t>C</w:t>
      </w:r>
      <w:r w:rsidRPr="00B7636E">
        <w:rPr>
          <w:rFonts w:ascii="Times New Roman" w:hAnsi="Times New Roman" w:cs="Times New Roman"/>
          <w:b/>
          <w:sz w:val="20"/>
        </w:rPr>
        <w:t>DRX cycles</w:t>
      </w:r>
      <w:r>
        <w:rPr>
          <w:rFonts w:ascii="Times New Roman" w:hAnsi="Times New Roman" w:cs="Times New Roman"/>
          <w:b/>
          <w:sz w:val="20"/>
        </w:rPr>
        <w:t xml:space="preserve"> at a cost </w:t>
      </w:r>
      <w:r w:rsidRPr="00B7636E">
        <w:rPr>
          <w:rFonts w:ascii="Times New Roman" w:hAnsi="Times New Roman" w:cs="Times New Roman"/>
          <w:b/>
          <w:sz w:val="20"/>
        </w:rPr>
        <w:t>of lower power saving gain or higher comple</w:t>
      </w:r>
      <w:r w:rsidRPr="00640717">
        <w:rPr>
          <w:rFonts w:ascii="Times New Roman" w:hAnsi="Times New Roman" w:cs="Times New Roman"/>
          <w:b/>
          <w:sz w:val="20"/>
        </w:rPr>
        <w:t>xity.</w:t>
      </w:r>
    </w:p>
    <w:p w14:paraId="178AD551" w14:textId="77777777" w:rsidR="00D22913" w:rsidRPr="00B7636E" w:rsidRDefault="00D22913" w:rsidP="00AB03B8">
      <w:pPr>
        <w:jc w:val="both"/>
        <w:rPr>
          <w:rFonts w:ascii="Times New Roman" w:hAnsi="Times New Roman" w:cs="Times New Roman"/>
          <w:sz w:val="20"/>
        </w:rPr>
      </w:pPr>
    </w:p>
    <w:p w14:paraId="0473FE92" w14:textId="3755D7F7" w:rsidR="00C93263" w:rsidRPr="0097605D" w:rsidRDefault="00CB0370" w:rsidP="00F119EC">
      <w:pPr>
        <w:pStyle w:val="a7"/>
        <w:numPr>
          <w:ilvl w:val="2"/>
          <w:numId w:val="24"/>
        </w:numPr>
        <w:ind w:leftChars="0"/>
        <w:jc w:val="both"/>
        <w:rPr>
          <w:rFonts w:ascii="Arial" w:hAnsi="Arial" w:cs="Arial"/>
        </w:rPr>
      </w:pPr>
      <w:r w:rsidRPr="00CB0370">
        <w:rPr>
          <w:rFonts w:ascii="Arial" w:hAnsi="Arial" w:cs="Arial"/>
          <w:lang w:val="fr-FR" w:eastAsia="zh-CN"/>
        </w:rPr>
        <w:t>CDRX enhancements to handle jitter</w:t>
      </w:r>
    </w:p>
    <w:p w14:paraId="61D31F37" w14:textId="47EDC9F5" w:rsidR="0097605D" w:rsidRDefault="00BB1C20" w:rsidP="0097605D">
      <w:pPr>
        <w:jc w:val="both"/>
        <w:rPr>
          <w:rFonts w:ascii="Times New Roman" w:hAnsi="Times New Roman" w:cs="Times New Roman"/>
          <w:sz w:val="20"/>
        </w:rPr>
      </w:pPr>
      <w:r w:rsidRPr="00BB1C20">
        <w:rPr>
          <w:rFonts w:ascii="Times New Roman" w:hAnsi="Times New Roman" w:cs="Times New Roman" w:hint="eastAsia"/>
          <w:sz w:val="20"/>
        </w:rPr>
        <w:t>T</w:t>
      </w:r>
      <w:r w:rsidRPr="00BB1C20">
        <w:rPr>
          <w:rFonts w:ascii="Times New Roman" w:hAnsi="Times New Roman" w:cs="Times New Roman"/>
          <w:sz w:val="20"/>
        </w:rPr>
        <w:t xml:space="preserve">he </w:t>
      </w:r>
      <w:r>
        <w:rPr>
          <w:rFonts w:ascii="Times New Roman" w:hAnsi="Times New Roman" w:cs="Times New Roman"/>
          <w:sz w:val="20"/>
        </w:rPr>
        <w:t>jitter effect in a cellular network will make the</w:t>
      </w:r>
      <w:r w:rsidR="000C542F">
        <w:rPr>
          <w:rFonts w:ascii="Times New Roman" w:hAnsi="Times New Roman" w:cs="Times New Roman"/>
          <w:sz w:val="20"/>
        </w:rPr>
        <w:t xml:space="preserve"> </w:t>
      </w:r>
      <w:r>
        <w:rPr>
          <w:rFonts w:ascii="Times New Roman" w:hAnsi="Times New Roman" w:cs="Times New Roman"/>
          <w:sz w:val="20"/>
        </w:rPr>
        <w:t>arrival of data burst</w:t>
      </w:r>
      <w:r w:rsidR="000C542F">
        <w:rPr>
          <w:rFonts w:ascii="Times New Roman" w:hAnsi="Times New Roman" w:cs="Times New Roman"/>
          <w:sz w:val="20"/>
        </w:rPr>
        <w:t>s</w:t>
      </w:r>
      <w:r>
        <w:rPr>
          <w:rFonts w:ascii="Times New Roman" w:hAnsi="Times New Roman" w:cs="Times New Roman"/>
          <w:sz w:val="20"/>
        </w:rPr>
        <w:t xml:space="preserve"> become </w:t>
      </w:r>
      <w:r w:rsidR="00770C08" w:rsidRPr="00770C08">
        <w:rPr>
          <w:rFonts w:ascii="Times New Roman" w:hAnsi="Times New Roman" w:cs="Times New Roman"/>
          <w:sz w:val="20"/>
        </w:rPr>
        <w:t>pseudo</w:t>
      </w:r>
      <w:r w:rsidR="00770C08">
        <w:rPr>
          <w:rFonts w:ascii="Times New Roman" w:hAnsi="Times New Roman" w:cs="Times New Roman"/>
          <w:sz w:val="20"/>
        </w:rPr>
        <w:t>-periodical</w:t>
      </w:r>
      <w:r>
        <w:rPr>
          <w:rFonts w:ascii="Times New Roman" w:hAnsi="Times New Roman" w:cs="Times New Roman"/>
          <w:sz w:val="20"/>
        </w:rPr>
        <w:t xml:space="preserve">. It means </w:t>
      </w:r>
      <w:r w:rsidR="000C542F">
        <w:rPr>
          <w:rFonts w:ascii="Times New Roman" w:hAnsi="Times New Roman" w:cs="Times New Roman"/>
          <w:sz w:val="20"/>
        </w:rPr>
        <w:t xml:space="preserve">that the arrival time will deviate from the expected value </w:t>
      </w:r>
      <w:r w:rsidR="00770C08">
        <w:rPr>
          <w:rFonts w:ascii="Times New Roman" w:hAnsi="Times New Roman" w:cs="Times New Roman"/>
          <w:sz w:val="20"/>
        </w:rPr>
        <w:t>and</w:t>
      </w:r>
      <w:r w:rsidR="000C542F">
        <w:rPr>
          <w:rFonts w:ascii="Times New Roman" w:hAnsi="Times New Roman" w:cs="Times New Roman"/>
          <w:sz w:val="20"/>
        </w:rPr>
        <w:t xml:space="preserve"> this deviation follows a truncated Gaussian distribution. In the case of the arrival </w:t>
      </w:r>
      <w:r w:rsidR="008E0207">
        <w:rPr>
          <w:rFonts w:ascii="Times New Roman" w:hAnsi="Times New Roman" w:cs="Times New Roman"/>
          <w:sz w:val="20"/>
        </w:rPr>
        <w:t>period</w:t>
      </w:r>
      <w:r w:rsidR="000C542F">
        <w:rPr>
          <w:rFonts w:ascii="Times New Roman" w:hAnsi="Times New Roman" w:cs="Times New Roman"/>
          <w:sz w:val="20"/>
        </w:rPr>
        <w:t xml:space="preserve"> 16.67 ms, </w:t>
      </w:r>
      <w:r w:rsidR="008E0207">
        <w:rPr>
          <w:rFonts w:ascii="Times New Roman" w:hAnsi="Times New Roman" w:cs="Times New Roman"/>
          <w:sz w:val="20"/>
        </w:rPr>
        <w:t>t</w:t>
      </w:r>
      <w:r w:rsidR="00770C08">
        <w:rPr>
          <w:rFonts w:ascii="Times New Roman" w:hAnsi="Times New Roman" w:cs="Times New Roman"/>
          <w:sz w:val="20"/>
        </w:rPr>
        <w:t xml:space="preserve">he next data burst </w:t>
      </w:r>
      <w:r w:rsidR="008E0207">
        <w:rPr>
          <w:rFonts w:ascii="Times New Roman" w:hAnsi="Times New Roman" w:cs="Times New Roman"/>
          <w:sz w:val="20"/>
        </w:rPr>
        <w:t>arrives</w:t>
      </w:r>
      <w:r w:rsidR="001E5D54">
        <w:rPr>
          <w:rFonts w:ascii="Times New Roman" w:hAnsi="Times New Roman" w:cs="Times New Roman"/>
          <w:sz w:val="20"/>
        </w:rPr>
        <w:t xml:space="preserve"> 16.67</w:t>
      </w:r>
      <w:r w:rsidR="001E5D54">
        <w:rPr>
          <w:rFonts w:ascii="Times New Roman" w:hAnsi="Times New Roman" w:cs="Times New Roman"/>
          <w:sz w:val="20"/>
        </w:rPr>
        <w:sym w:font="Symbol" w:char="F0B1"/>
      </w:r>
      <w:r w:rsidR="001E5D54">
        <w:rPr>
          <w:rFonts w:ascii="Times New Roman" w:hAnsi="Times New Roman" w:cs="Times New Roman"/>
          <w:sz w:val="20"/>
        </w:rPr>
        <w:t xml:space="preserve">4 </w:t>
      </w:r>
      <w:r w:rsidR="00770C08">
        <w:rPr>
          <w:rFonts w:ascii="Times New Roman" w:hAnsi="Times New Roman" w:cs="Times New Roman"/>
          <w:sz w:val="20"/>
        </w:rPr>
        <w:t>ms later.</w:t>
      </w:r>
      <w:r w:rsidR="006A40EE">
        <w:rPr>
          <w:rFonts w:ascii="Times New Roman" w:hAnsi="Times New Roman" w:cs="Times New Roman"/>
          <w:sz w:val="20"/>
        </w:rPr>
        <w:t xml:space="preserve"> </w:t>
      </w:r>
      <w:r w:rsidR="00FB5685">
        <w:rPr>
          <w:rFonts w:ascii="Times New Roman" w:hAnsi="Times New Roman" w:cs="Times New Roman"/>
          <w:sz w:val="20"/>
        </w:rPr>
        <w:t>To deal with jitter, the current CDRX has to extend its active duration</w:t>
      </w:r>
      <w:r w:rsidR="007A1987">
        <w:rPr>
          <w:rFonts w:ascii="Times New Roman" w:hAnsi="Times New Roman" w:cs="Times New Roman"/>
          <w:sz w:val="20"/>
        </w:rPr>
        <w:t xml:space="preserve"> </w:t>
      </w:r>
      <w:r w:rsidR="007A1987" w:rsidRPr="007A1987">
        <w:rPr>
          <w:rFonts w:ascii="Times New Roman" w:hAnsi="Times New Roman" w:cs="Times New Roman"/>
          <w:sz w:val="20"/>
        </w:rPr>
        <w:t>conservative</w:t>
      </w:r>
      <w:r w:rsidR="007A1987">
        <w:rPr>
          <w:rFonts w:ascii="Times New Roman" w:hAnsi="Times New Roman" w:cs="Times New Roman"/>
          <w:sz w:val="20"/>
        </w:rPr>
        <w:t>ly</w:t>
      </w:r>
      <w:r w:rsidR="007A1987" w:rsidRPr="007A1987">
        <w:rPr>
          <w:rFonts w:ascii="Times New Roman" w:hAnsi="Times New Roman" w:cs="Times New Roman"/>
          <w:sz w:val="20"/>
        </w:rPr>
        <w:t> </w:t>
      </w:r>
      <w:r w:rsidR="00FB5685">
        <w:rPr>
          <w:rFonts w:ascii="Times New Roman" w:hAnsi="Times New Roman" w:cs="Times New Roman"/>
          <w:sz w:val="20"/>
        </w:rPr>
        <w:t>in each DRX cycle. This extended active duration</w:t>
      </w:r>
      <w:r w:rsidR="00C5369D">
        <w:rPr>
          <w:rFonts w:ascii="Times New Roman" w:hAnsi="Times New Roman" w:cs="Times New Roman"/>
          <w:sz w:val="20"/>
        </w:rPr>
        <w:t xml:space="preserve"> ensures a high packet reception rate, but also</w:t>
      </w:r>
      <w:r w:rsidR="00FB5685">
        <w:rPr>
          <w:rFonts w:ascii="Times New Roman" w:hAnsi="Times New Roman" w:cs="Times New Roman"/>
          <w:sz w:val="20"/>
        </w:rPr>
        <w:t xml:space="preserve"> implies the increase in UE power consumption. The similar problem</w:t>
      </w:r>
      <w:r w:rsidR="00C5369D">
        <w:rPr>
          <w:rFonts w:ascii="Times New Roman" w:hAnsi="Times New Roman" w:cs="Times New Roman"/>
          <w:sz w:val="20"/>
        </w:rPr>
        <w:t xml:space="preserve"> also</w:t>
      </w:r>
      <w:r w:rsidR="00FB5685">
        <w:rPr>
          <w:rFonts w:ascii="Times New Roman" w:hAnsi="Times New Roman" w:cs="Times New Roman"/>
          <w:sz w:val="20"/>
        </w:rPr>
        <w:t xml:space="preserve"> confronts CDRX of non-uniform periodicit</w:t>
      </w:r>
      <w:r w:rsidR="003E7940">
        <w:rPr>
          <w:rFonts w:ascii="Times New Roman" w:hAnsi="Times New Roman" w:cs="Times New Roman"/>
          <w:sz w:val="20"/>
        </w:rPr>
        <w:t>y</w:t>
      </w:r>
      <w:r w:rsidR="00FB5685">
        <w:rPr>
          <w:rFonts w:ascii="Times New Roman" w:hAnsi="Times New Roman" w:cs="Times New Roman"/>
          <w:sz w:val="20"/>
        </w:rPr>
        <w:t>.</w:t>
      </w:r>
      <w:r w:rsidR="00C5369D">
        <w:rPr>
          <w:rFonts w:ascii="Times New Roman" w:hAnsi="Times New Roman" w:cs="Times New Roman"/>
          <w:sz w:val="20"/>
        </w:rPr>
        <w:t xml:space="preserve"> Hence, the extension of active duration is not </w:t>
      </w:r>
      <w:r w:rsidR="00466462" w:rsidRPr="00466462">
        <w:rPr>
          <w:rFonts w:ascii="Times New Roman" w:hAnsi="Times New Roman" w:cs="Times New Roman"/>
          <w:sz w:val="20"/>
        </w:rPr>
        <w:t>a satisfactory solution</w:t>
      </w:r>
      <w:r w:rsidR="00C5369D">
        <w:rPr>
          <w:rFonts w:ascii="Times New Roman" w:hAnsi="Times New Roman" w:cs="Times New Roman"/>
          <w:sz w:val="20"/>
        </w:rPr>
        <w:t xml:space="preserve"> from the perspective of power saving.</w:t>
      </w:r>
    </w:p>
    <w:p w14:paraId="0F0F5588" w14:textId="4E1D5089" w:rsidR="00CA0AB9" w:rsidRPr="000C480D" w:rsidRDefault="001F0024" w:rsidP="0097605D">
      <w:pPr>
        <w:jc w:val="both"/>
        <w:rPr>
          <w:rFonts w:ascii="Times New Roman" w:hAnsi="Times New Roman" w:cs="Times New Roman"/>
          <w:sz w:val="20"/>
        </w:rPr>
      </w:pPr>
      <w:r>
        <w:rPr>
          <w:rFonts w:ascii="Times New Roman" w:hAnsi="Times New Roman" w:cs="Times New Roman"/>
          <w:sz w:val="20"/>
        </w:rPr>
        <w:t xml:space="preserve">To circumvent the </w:t>
      </w:r>
      <w:r w:rsidR="00466462">
        <w:rPr>
          <w:rFonts w:ascii="Times New Roman" w:hAnsi="Times New Roman" w:cs="Times New Roman"/>
          <w:sz w:val="20"/>
        </w:rPr>
        <w:t>jitter effect without consuming significant power</w:t>
      </w:r>
      <w:r>
        <w:rPr>
          <w:rFonts w:ascii="Times New Roman" w:hAnsi="Times New Roman" w:cs="Times New Roman"/>
          <w:sz w:val="20"/>
        </w:rPr>
        <w:t xml:space="preserve">, </w:t>
      </w:r>
      <w:r w:rsidR="00856485">
        <w:rPr>
          <w:rFonts w:ascii="Times New Roman" w:hAnsi="Times New Roman" w:cs="Times New Roman"/>
          <w:sz w:val="20"/>
        </w:rPr>
        <w:t xml:space="preserve">the design effort has been spent on </w:t>
      </w:r>
      <w:r w:rsidR="007A1987">
        <w:rPr>
          <w:rFonts w:ascii="Times New Roman" w:hAnsi="Times New Roman" w:cs="Times New Roman"/>
          <w:sz w:val="20"/>
        </w:rPr>
        <w:t xml:space="preserve">minimizing </w:t>
      </w:r>
      <w:r w:rsidR="00856485">
        <w:rPr>
          <w:rFonts w:ascii="Times New Roman" w:hAnsi="Times New Roman" w:cs="Times New Roman"/>
          <w:sz w:val="20"/>
        </w:rPr>
        <w:t>the extended active duration.</w:t>
      </w:r>
      <w:r w:rsidR="000C480D">
        <w:rPr>
          <w:rFonts w:ascii="Times New Roman" w:hAnsi="Times New Roman" w:cs="Times New Roman"/>
          <w:sz w:val="20"/>
        </w:rPr>
        <w:t xml:space="preserve"> One possible realization is to have an</w:t>
      </w:r>
      <w:r w:rsidR="000C480D" w:rsidRPr="000C480D">
        <w:rPr>
          <w:rFonts w:ascii="Times New Roman" w:hAnsi="Times New Roman" w:cs="Times New Roman"/>
          <w:sz w:val="20"/>
        </w:rPr>
        <w:t xml:space="preserve"> </w:t>
      </w:r>
      <w:r w:rsidR="000C480D">
        <w:rPr>
          <w:rFonts w:ascii="Times New Roman" w:hAnsi="Times New Roman" w:cs="Times New Roman"/>
          <w:sz w:val="20"/>
        </w:rPr>
        <w:t>active duration being slightly shorter than the jitter interval.</w:t>
      </w:r>
      <w:r w:rsidR="00F419FD">
        <w:rPr>
          <w:rFonts w:ascii="Times New Roman" w:hAnsi="Times New Roman" w:cs="Times New Roman"/>
          <w:sz w:val="20"/>
        </w:rPr>
        <w:t xml:space="preserve"> </w:t>
      </w:r>
      <w:r w:rsidR="000C480D">
        <w:rPr>
          <w:rFonts w:ascii="Times New Roman" w:hAnsi="Times New Roman" w:cs="Times New Roman"/>
          <w:sz w:val="20"/>
        </w:rPr>
        <w:t>As</w:t>
      </w:r>
      <w:r w:rsidR="00F419FD">
        <w:rPr>
          <w:rFonts w:ascii="Times New Roman" w:hAnsi="Times New Roman" w:cs="Times New Roman"/>
          <w:sz w:val="20"/>
        </w:rPr>
        <w:t xml:space="preserve"> jitter follows a truncated Gaussian distribution within the interval [-4, +4] ms, </w:t>
      </w:r>
      <w:r w:rsidR="00B32818">
        <w:rPr>
          <w:rFonts w:ascii="Times New Roman" w:hAnsi="Times New Roman" w:cs="Times New Roman"/>
          <w:sz w:val="20"/>
        </w:rPr>
        <w:t>this slightly shorter duration will</w:t>
      </w:r>
      <w:r w:rsidR="00E83F02">
        <w:rPr>
          <w:rFonts w:ascii="Times New Roman" w:hAnsi="Times New Roman" w:cs="Times New Roman" w:hint="eastAsia"/>
          <w:sz w:val="20"/>
        </w:rPr>
        <w:t xml:space="preserve"> </w:t>
      </w:r>
      <w:r w:rsidR="00E83F02">
        <w:rPr>
          <w:rFonts w:ascii="Times New Roman" w:hAnsi="Times New Roman" w:cs="Times New Roman"/>
          <w:sz w:val="20"/>
        </w:rPr>
        <w:t>enable XR traffic reception</w:t>
      </w:r>
      <w:r w:rsidR="00B32818">
        <w:rPr>
          <w:rFonts w:ascii="Times New Roman" w:hAnsi="Times New Roman" w:cs="Times New Roman"/>
          <w:sz w:val="20"/>
        </w:rPr>
        <w:t xml:space="preserve"> </w:t>
      </w:r>
      <w:r w:rsidR="00E83F02">
        <w:rPr>
          <w:rFonts w:ascii="Times New Roman" w:hAnsi="Times New Roman" w:cs="Times New Roman"/>
          <w:sz w:val="20"/>
        </w:rPr>
        <w:t>for</w:t>
      </w:r>
      <w:r w:rsidR="00B32818">
        <w:rPr>
          <w:rFonts w:ascii="Times New Roman" w:hAnsi="Times New Roman" w:cs="Times New Roman"/>
          <w:sz w:val="20"/>
        </w:rPr>
        <w:t xml:space="preserve"> </w:t>
      </w:r>
      <w:r w:rsidR="00E83F02">
        <w:rPr>
          <w:rFonts w:ascii="Times New Roman" w:hAnsi="Times New Roman" w:cs="Times New Roman"/>
          <w:sz w:val="20"/>
        </w:rPr>
        <w:t>most probable</w:t>
      </w:r>
      <w:r w:rsidR="00B32818">
        <w:rPr>
          <w:rFonts w:ascii="Times New Roman" w:hAnsi="Times New Roman" w:cs="Times New Roman"/>
          <w:sz w:val="20"/>
        </w:rPr>
        <w:t xml:space="preserve"> jitter values</w:t>
      </w:r>
      <w:r w:rsidR="00D12AAD">
        <w:rPr>
          <w:rFonts w:ascii="Times New Roman" w:hAnsi="Times New Roman" w:cs="Times New Roman"/>
          <w:sz w:val="20"/>
        </w:rPr>
        <w:t>,</w:t>
      </w:r>
      <w:r w:rsidR="00B32818">
        <w:rPr>
          <w:rFonts w:ascii="Times New Roman" w:hAnsi="Times New Roman" w:cs="Times New Roman"/>
          <w:sz w:val="20"/>
        </w:rPr>
        <w:t xml:space="preserve"> e.g., [-3.8, +3.8] ms. </w:t>
      </w:r>
      <w:r w:rsidR="00134B4D">
        <w:rPr>
          <w:rFonts w:ascii="Times New Roman" w:hAnsi="Times New Roman" w:cs="Times New Roman"/>
          <w:sz w:val="20"/>
        </w:rPr>
        <w:t xml:space="preserve">The principle of this realization can be </w:t>
      </w:r>
      <w:r w:rsidR="00134B4D" w:rsidRPr="00134B4D">
        <w:rPr>
          <w:rFonts w:ascii="Times New Roman" w:hAnsi="Times New Roman" w:cs="Times New Roman"/>
          <w:sz w:val="20"/>
        </w:rPr>
        <w:t xml:space="preserve">further </w:t>
      </w:r>
      <w:r w:rsidR="00134B4D">
        <w:rPr>
          <w:rFonts w:ascii="Times New Roman" w:hAnsi="Times New Roman" w:cs="Times New Roman"/>
          <w:sz w:val="20"/>
        </w:rPr>
        <w:t>generalized. It is to have dense</w:t>
      </w:r>
      <w:r w:rsidR="00B14AC5">
        <w:rPr>
          <w:rFonts w:ascii="Times New Roman" w:hAnsi="Times New Roman" w:cs="Times New Roman"/>
          <w:sz w:val="20"/>
        </w:rPr>
        <w:t xml:space="preserve"> and sparse</w:t>
      </w:r>
      <w:r w:rsidR="00134B4D">
        <w:rPr>
          <w:rFonts w:ascii="Times New Roman" w:hAnsi="Times New Roman" w:cs="Times New Roman"/>
          <w:sz w:val="20"/>
        </w:rPr>
        <w:t xml:space="preserve"> PDCCH monitoring </w:t>
      </w:r>
      <w:r w:rsidR="00B14AC5">
        <w:rPr>
          <w:rFonts w:ascii="Times New Roman" w:hAnsi="Times New Roman" w:cs="Times New Roman"/>
          <w:sz w:val="20"/>
        </w:rPr>
        <w:t>for high and low probability</w:t>
      </w:r>
      <w:r w:rsidR="00134B4D">
        <w:rPr>
          <w:rFonts w:ascii="Times New Roman" w:hAnsi="Times New Roman" w:cs="Times New Roman"/>
          <w:sz w:val="20"/>
        </w:rPr>
        <w:t xml:space="preserve"> jitter values</w:t>
      </w:r>
      <w:r w:rsidR="00B14AC5">
        <w:rPr>
          <w:rFonts w:ascii="Times New Roman" w:hAnsi="Times New Roman" w:cs="Times New Roman"/>
          <w:sz w:val="20"/>
        </w:rPr>
        <w:t>, respectively. In other words, within a DRX ON-duration, a UE device is allowed to opportunistically go to sleep for certain time slots.</w:t>
      </w:r>
      <w:r w:rsidR="00E64D9A">
        <w:rPr>
          <w:rFonts w:ascii="Times New Roman" w:hAnsi="Times New Roman" w:cs="Times New Roman"/>
          <w:sz w:val="20"/>
        </w:rPr>
        <w:t xml:space="preserve"> A DRX ON-duration could also be reduced in a deterministic way. Once the first packet is received, the ON-duration timer will be terminated. The PDCCH monitoring for receiving the following packets of the same frame will depend on the DRX i</w:t>
      </w:r>
      <w:r w:rsidR="00E64D9A" w:rsidRPr="00E64D9A">
        <w:rPr>
          <w:rFonts w:ascii="Times New Roman" w:hAnsi="Times New Roman" w:cs="Times New Roman"/>
          <w:sz w:val="20"/>
        </w:rPr>
        <w:t>nactivity</w:t>
      </w:r>
      <w:r w:rsidR="00E64D9A">
        <w:rPr>
          <w:rFonts w:ascii="Times New Roman" w:hAnsi="Times New Roman" w:cs="Times New Roman"/>
          <w:sz w:val="20"/>
        </w:rPr>
        <w:t xml:space="preserve"> t</w:t>
      </w:r>
      <w:r w:rsidR="00E64D9A" w:rsidRPr="00E64D9A">
        <w:rPr>
          <w:rFonts w:ascii="Times New Roman" w:hAnsi="Times New Roman" w:cs="Times New Roman"/>
          <w:sz w:val="20"/>
        </w:rPr>
        <w:t>imer</w:t>
      </w:r>
      <w:r w:rsidR="00E64D9A">
        <w:rPr>
          <w:rFonts w:ascii="Times New Roman" w:hAnsi="Times New Roman" w:cs="Times New Roman"/>
          <w:sz w:val="20"/>
        </w:rPr>
        <w:t xml:space="preserve">, which is expected to terminate earlier than the ON-duration timer. </w:t>
      </w:r>
      <w:r w:rsidR="00B14AC5">
        <w:rPr>
          <w:rFonts w:ascii="Times New Roman" w:hAnsi="Times New Roman" w:cs="Times New Roman"/>
          <w:sz w:val="20"/>
        </w:rPr>
        <w:t>Utilizing these active duration minimization techniques, better power saving gain</w:t>
      </w:r>
      <w:r w:rsidR="00BD310F">
        <w:rPr>
          <w:rFonts w:ascii="Times New Roman" w:hAnsi="Times New Roman" w:cs="Times New Roman"/>
          <w:sz w:val="20"/>
        </w:rPr>
        <w:t xml:space="preserve"> would be achieved</w:t>
      </w:r>
      <w:r w:rsidR="00B14AC5">
        <w:rPr>
          <w:rFonts w:ascii="Times New Roman" w:hAnsi="Times New Roman" w:cs="Times New Roman"/>
          <w:sz w:val="20"/>
        </w:rPr>
        <w:t xml:space="preserve"> </w:t>
      </w:r>
      <w:r w:rsidR="00BD310F">
        <w:rPr>
          <w:rFonts w:ascii="Times New Roman" w:hAnsi="Times New Roman" w:cs="Times New Roman"/>
          <w:sz w:val="20"/>
        </w:rPr>
        <w:t xml:space="preserve">with </w:t>
      </w:r>
      <w:r w:rsidR="00264601">
        <w:rPr>
          <w:rFonts w:ascii="Times New Roman" w:hAnsi="Times New Roman" w:cs="Times New Roman"/>
          <w:sz w:val="20"/>
        </w:rPr>
        <w:t>sufficiently high</w:t>
      </w:r>
      <w:r w:rsidR="00B14AC5">
        <w:rPr>
          <w:rFonts w:ascii="Times New Roman" w:hAnsi="Times New Roman" w:cs="Times New Roman"/>
          <w:sz w:val="20"/>
        </w:rPr>
        <w:t xml:space="preserve"> UE </w:t>
      </w:r>
      <w:r w:rsidR="00BD310F" w:rsidRPr="00BD310F">
        <w:rPr>
          <w:rFonts w:ascii="Times New Roman" w:hAnsi="Times New Roman" w:cs="Times New Roman"/>
          <w:sz w:val="20"/>
        </w:rPr>
        <w:t>satisfaction</w:t>
      </w:r>
      <w:r w:rsidR="00B14AC5">
        <w:rPr>
          <w:rFonts w:ascii="Times New Roman" w:hAnsi="Times New Roman" w:cs="Times New Roman"/>
          <w:sz w:val="20"/>
        </w:rPr>
        <w:t>.</w:t>
      </w:r>
    </w:p>
    <w:p w14:paraId="34B7AA11" w14:textId="3F923915" w:rsidR="00CA0AB9" w:rsidRDefault="00CA0AB9" w:rsidP="0097605D">
      <w:pPr>
        <w:jc w:val="both"/>
        <w:rPr>
          <w:rFonts w:ascii="Times New Roman" w:hAnsi="Times New Roman" w:cs="Times New Roman"/>
          <w:sz w:val="20"/>
        </w:rPr>
      </w:pPr>
    </w:p>
    <w:p w14:paraId="67A4ABA0" w14:textId="5D25988B" w:rsidR="002C29E0" w:rsidRPr="00640717" w:rsidRDefault="002C29E0" w:rsidP="0097605D">
      <w:pPr>
        <w:jc w:val="both"/>
        <w:rPr>
          <w:rFonts w:ascii="Times New Roman" w:hAnsi="Times New Roman" w:cs="Times New Roman"/>
          <w:b/>
          <w:sz w:val="20"/>
        </w:rPr>
      </w:pPr>
      <w:r>
        <w:rPr>
          <w:rFonts w:ascii="Times New Roman" w:hAnsi="Times New Roman" w:cs="Times New Roman"/>
          <w:b/>
          <w:sz w:val="20"/>
        </w:rPr>
        <w:t>Proposal#</w:t>
      </w:r>
      <w:r>
        <w:rPr>
          <w:rFonts w:ascii="Times New Roman" w:hAnsi="Times New Roman" w:cs="Times New Roman" w:hint="eastAsia"/>
          <w:b/>
          <w:sz w:val="20"/>
        </w:rPr>
        <w:t>1</w:t>
      </w:r>
      <w:r w:rsidRPr="00AE1DF1">
        <w:rPr>
          <w:rFonts w:ascii="Times New Roman" w:hAnsi="Times New Roman" w:cs="Times New Roman"/>
          <w:b/>
          <w:sz w:val="20"/>
        </w:rPr>
        <w:t>:</w:t>
      </w:r>
      <w:r w:rsidRPr="00003486">
        <w:rPr>
          <w:rFonts w:ascii="Times New Roman" w:hAnsi="Times New Roman" w:cs="Times New Roman"/>
          <w:sz w:val="20"/>
        </w:rPr>
        <w:t xml:space="preserve"> </w:t>
      </w:r>
      <w:r w:rsidRPr="00640717">
        <w:rPr>
          <w:rFonts w:ascii="Times New Roman" w:hAnsi="Times New Roman" w:cs="Times New Roman"/>
          <w:b/>
          <w:sz w:val="20"/>
        </w:rPr>
        <w:t xml:space="preserve">In order to </w:t>
      </w:r>
      <w:r w:rsidRPr="00640717">
        <w:rPr>
          <w:rFonts w:ascii="Times New Roman" w:hAnsi="Times New Roman" w:cs="Times New Roman" w:hint="eastAsia"/>
          <w:b/>
          <w:sz w:val="20"/>
        </w:rPr>
        <w:t>h</w:t>
      </w:r>
      <w:r w:rsidRPr="00640717">
        <w:rPr>
          <w:rFonts w:ascii="Times New Roman" w:hAnsi="Times New Roman" w:cs="Times New Roman"/>
          <w:b/>
          <w:sz w:val="20"/>
        </w:rPr>
        <w:t>andle jitter, we propose to</w:t>
      </w:r>
      <w:r w:rsidR="00640717" w:rsidRPr="00640717">
        <w:rPr>
          <w:rFonts w:ascii="Times New Roman" w:hAnsi="Times New Roman" w:cs="Times New Roman"/>
          <w:b/>
          <w:sz w:val="20"/>
        </w:rPr>
        <w:t xml:space="preserve"> utili</w:t>
      </w:r>
      <w:r w:rsidR="00640717" w:rsidRPr="00DC51BD">
        <w:rPr>
          <w:rFonts w:ascii="Times New Roman" w:hAnsi="Times New Roman" w:cs="Times New Roman"/>
          <w:b/>
          <w:sz w:val="20"/>
        </w:rPr>
        <w:t>ze</w:t>
      </w:r>
      <w:r w:rsidR="00DC51BD" w:rsidRPr="00DC51BD">
        <w:rPr>
          <w:rFonts w:ascii="Times New Roman" w:hAnsi="Times New Roman" w:cs="Times New Roman"/>
          <w:b/>
          <w:sz w:val="20"/>
        </w:rPr>
        <w:t xml:space="preserve"> opportunistic or deterministic </w:t>
      </w:r>
      <w:r w:rsidR="00640717" w:rsidRPr="00DC51BD">
        <w:rPr>
          <w:rFonts w:ascii="Times New Roman" w:hAnsi="Times New Roman" w:cs="Times New Roman"/>
          <w:b/>
          <w:sz w:val="20"/>
        </w:rPr>
        <w:t>acti</w:t>
      </w:r>
      <w:r w:rsidR="00640717" w:rsidRPr="00640717">
        <w:rPr>
          <w:rFonts w:ascii="Times New Roman" w:hAnsi="Times New Roman" w:cs="Times New Roman"/>
          <w:b/>
          <w:sz w:val="20"/>
        </w:rPr>
        <w:t>ve</w:t>
      </w:r>
      <w:r w:rsidR="00DC51BD">
        <w:rPr>
          <w:rFonts w:ascii="Times New Roman" w:hAnsi="Times New Roman" w:cs="Times New Roman"/>
          <w:b/>
          <w:sz w:val="20"/>
        </w:rPr>
        <w:t>-</w:t>
      </w:r>
      <w:r w:rsidR="00640717" w:rsidRPr="00640717">
        <w:rPr>
          <w:rFonts w:ascii="Times New Roman" w:hAnsi="Times New Roman" w:cs="Times New Roman"/>
          <w:b/>
          <w:sz w:val="20"/>
        </w:rPr>
        <w:t>duration</w:t>
      </w:r>
      <w:r w:rsidR="00DC51BD">
        <w:rPr>
          <w:rFonts w:ascii="Times New Roman" w:hAnsi="Times New Roman" w:cs="Times New Roman"/>
          <w:b/>
          <w:sz w:val="20"/>
        </w:rPr>
        <w:t>-</w:t>
      </w:r>
      <w:r w:rsidR="00640717" w:rsidRPr="00640717">
        <w:rPr>
          <w:rFonts w:ascii="Times New Roman" w:hAnsi="Times New Roman" w:cs="Times New Roman"/>
          <w:b/>
          <w:sz w:val="20"/>
        </w:rPr>
        <w:t>minimization techniques to achieve better power saving gain with sufficiently high UE satisfaction</w:t>
      </w:r>
      <w:r w:rsidRPr="00640717">
        <w:rPr>
          <w:rFonts w:ascii="Times New Roman" w:hAnsi="Times New Roman" w:cs="Times New Roman"/>
          <w:b/>
          <w:sz w:val="20"/>
        </w:rPr>
        <w:t>.</w:t>
      </w:r>
    </w:p>
    <w:p w14:paraId="787607FE" w14:textId="77777777" w:rsidR="002C29E0" w:rsidRPr="00BB1C20" w:rsidRDefault="002C29E0" w:rsidP="0097605D">
      <w:pPr>
        <w:jc w:val="both"/>
        <w:rPr>
          <w:rFonts w:ascii="Times New Roman" w:hAnsi="Times New Roman" w:cs="Times New Roman"/>
          <w:sz w:val="20"/>
        </w:rPr>
      </w:pPr>
    </w:p>
    <w:p w14:paraId="6F29D365" w14:textId="7598AD9C" w:rsidR="00CB0370" w:rsidRDefault="00CB0370" w:rsidP="00CB0370">
      <w:pPr>
        <w:pStyle w:val="a7"/>
        <w:numPr>
          <w:ilvl w:val="2"/>
          <w:numId w:val="24"/>
        </w:numPr>
        <w:ind w:leftChars="0"/>
        <w:jc w:val="both"/>
        <w:rPr>
          <w:rFonts w:ascii="Arial" w:hAnsi="Arial" w:cs="Arial"/>
          <w:lang w:val="fr-FR" w:eastAsia="zh-CN"/>
        </w:rPr>
      </w:pPr>
      <w:r w:rsidRPr="00CB0370">
        <w:rPr>
          <w:rFonts w:ascii="Arial" w:hAnsi="Arial" w:cs="Arial"/>
          <w:lang w:val="fr-FR" w:eastAsia="zh-CN"/>
        </w:rPr>
        <w:t>CDRX enhancements for multiple XR traffic flows</w:t>
      </w:r>
    </w:p>
    <w:p w14:paraId="4BC8F164" w14:textId="6263D220" w:rsidR="00361712" w:rsidRDefault="0012541A" w:rsidP="00DB1BB0">
      <w:pPr>
        <w:jc w:val="both"/>
        <w:rPr>
          <w:rFonts w:ascii="Times New Roman" w:hAnsi="Times New Roman" w:cs="Times New Roman"/>
          <w:sz w:val="20"/>
        </w:rPr>
      </w:pPr>
      <w:r>
        <w:rPr>
          <w:rFonts w:ascii="Times New Roman" w:hAnsi="Times New Roman" w:cs="Times New Roman"/>
          <w:sz w:val="20"/>
        </w:rPr>
        <w:t>A unique feature of XR traffic is having multiple data flows where each flow has its own arrival period</w:t>
      </w:r>
      <w:r w:rsidR="00F26145">
        <w:rPr>
          <w:rFonts w:ascii="Times New Roman" w:hAnsi="Times New Roman" w:cs="Times New Roman"/>
          <w:sz w:val="20"/>
        </w:rPr>
        <w:t>, jitter</w:t>
      </w:r>
      <w:r>
        <w:rPr>
          <w:rFonts w:ascii="Times New Roman" w:hAnsi="Times New Roman" w:cs="Times New Roman"/>
          <w:sz w:val="20"/>
        </w:rPr>
        <w:t>, data rate, and quality of service (QoS) requirements.</w:t>
      </w:r>
      <w:r w:rsidR="003027D6">
        <w:rPr>
          <w:rFonts w:ascii="Times New Roman" w:hAnsi="Times New Roman" w:cs="Times New Roman"/>
          <w:sz w:val="20"/>
        </w:rPr>
        <w:t xml:space="preserve"> Obviously</w:t>
      </w:r>
      <w:r w:rsidR="00CF3961">
        <w:rPr>
          <w:rFonts w:ascii="Times New Roman" w:hAnsi="Times New Roman" w:cs="Times New Roman"/>
          <w:sz w:val="20"/>
        </w:rPr>
        <w:t xml:space="preserve">, using one fixed CDRX configuration is hard to meet diverse </w:t>
      </w:r>
      <w:r w:rsidR="00CF3961" w:rsidRPr="00CF3961">
        <w:rPr>
          <w:rFonts w:ascii="Times New Roman" w:hAnsi="Times New Roman" w:cs="Times New Roman"/>
          <w:sz w:val="20"/>
        </w:rPr>
        <w:t xml:space="preserve">needs imposed by </w:t>
      </w:r>
      <w:r w:rsidR="003027D6">
        <w:rPr>
          <w:rFonts w:ascii="Times New Roman" w:hAnsi="Times New Roman" w:cs="Times New Roman"/>
          <w:sz w:val="20"/>
        </w:rPr>
        <w:t>such traffic</w:t>
      </w:r>
      <w:r w:rsidR="00CF3961">
        <w:rPr>
          <w:rFonts w:ascii="Times New Roman" w:hAnsi="Times New Roman" w:cs="Times New Roman"/>
          <w:sz w:val="20"/>
        </w:rPr>
        <w:t>.</w:t>
      </w:r>
      <w:r w:rsidR="00490715">
        <w:rPr>
          <w:rFonts w:ascii="Times New Roman" w:hAnsi="Times New Roman" w:cs="Times New Roman" w:hint="eastAsia"/>
          <w:sz w:val="20"/>
        </w:rPr>
        <w:t xml:space="preserve"> </w:t>
      </w:r>
      <w:r w:rsidR="00490715">
        <w:rPr>
          <w:rFonts w:ascii="Times New Roman" w:hAnsi="Times New Roman" w:cs="Times New Roman"/>
          <w:sz w:val="20"/>
        </w:rPr>
        <w:t xml:space="preserve">A </w:t>
      </w:r>
      <w:r w:rsidR="00C63079" w:rsidRPr="00C63079">
        <w:rPr>
          <w:rFonts w:ascii="Times New Roman" w:hAnsi="Times New Roman" w:cs="Times New Roman"/>
          <w:sz w:val="20"/>
        </w:rPr>
        <w:t xml:space="preserve">seemly straightforward </w:t>
      </w:r>
      <w:r w:rsidR="00C63079">
        <w:rPr>
          <w:rFonts w:ascii="Times New Roman" w:hAnsi="Times New Roman" w:cs="Times New Roman"/>
          <w:sz w:val="20"/>
        </w:rPr>
        <w:t>solution</w:t>
      </w:r>
      <w:r w:rsidR="00490715">
        <w:rPr>
          <w:rFonts w:ascii="Times New Roman" w:hAnsi="Times New Roman" w:cs="Times New Roman"/>
          <w:sz w:val="20"/>
        </w:rPr>
        <w:t xml:space="preserve"> </w:t>
      </w:r>
      <w:r w:rsidR="00C63079">
        <w:rPr>
          <w:rFonts w:ascii="Times New Roman" w:hAnsi="Times New Roman" w:cs="Times New Roman"/>
          <w:sz w:val="20"/>
        </w:rPr>
        <w:t>to</w:t>
      </w:r>
      <w:r w:rsidR="00490715">
        <w:rPr>
          <w:rFonts w:ascii="Times New Roman" w:hAnsi="Times New Roman" w:cs="Times New Roman"/>
          <w:sz w:val="20"/>
        </w:rPr>
        <w:t xml:space="preserve"> this is</w:t>
      </w:r>
      <w:r w:rsidR="003027D6">
        <w:rPr>
          <w:rFonts w:ascii="Times New Roman" w:hAnsi="Times New Roman" w:cs="Times New Roman"/>
          <w:sz w:val="20"/>
        </w:rPr>
        <w:t xml:space="preserve"> using multiple CDRX </w:t>
      </w:r>
      <w:r w:rsidR="002536F7">
        <w:rPr>
          <w:rFonts w:ascii="Times New Roman" w:hAnsi="Times New Roman" w:cs="Times New Roman"/>
          <w:sz w:val="20"/>
        </w:rPr>
        <w:t xml:space="preserve">configurations </w:t>
      </w:r>
      <w:r w:rsidR="003027D6">
        <w:rPr>
          <w:rFonts w:ascii="Times New Roman" w:hAnsi="Times New Roman" w:cs="Times New Roman"/>
          <w:sz w:val="20"/>
        </w:rPr>
        <w:t xml:space="preserve">to support multiple-flow XR traffic. </w:t>
      </w:r>
      <w:r w:rsidR="00D05606">
        <w:rPr>
          <w:rFonts w:ascii="Times New Roman" w:hAnsi="Times New Roman" w:cs="Times New Roman"/>
          <w:sz w:val="20"/>
        </w:rPr>
        <w:t>Consider a traffic realization including</w:t>
      </w:r>
      <w:r w:rsidR="003027D6" w:rsidRPr="003027D6">
        <w:rPr>
          <w:rFonts w:ascii="Times New Roman" w:hAnsi="Times New Roman" w:cs="Times New Roman"/>
          <w:sz w:val="20"/>
        </w:rPr>
        <w:t xml:space="preserve"> </w:t>
      </w:r>
      <w:r w:rsidR="00D05606">
        <w:rPr>
          <w:rFonts w:ascii="Times New Roman" w:hAnsi="Times New Roman" w:cs="Times New Roman"/>
          <w:sz w:val="20"/>
        </w:rPr>
        <w:t>two</w:t>
      </w:r>
      <w:r w:rsidR="00361712">
        <w:rPr>
          <w:rFonts w:ascii="Times New Roman" w:hAnsi="Times New Roman" w:cs="Times New Roman"/>
          <w:sz w:val="20"/>
        </w:rPr>
        <w:t xml:space="preserve"> video</w:t>
      </w:r>
      <w:r w:rsidR="00D05606">
        <w:rPr>
          <w:rFonts w:ascii="Times New Roman" w:hAnsi="Times New Roman" w:cs="Times New Roman"/>
          <w:sz w:val="20"/>
        </w:rPr>
        <w:t xml:space="preserve"> data flows of periodicity 30 ms and 10 ms respectively. Then, two DRX cycles, i.e., 30 ms and 10 ms</w:t>
      </w:r>
      <w:r w:rsidR="00910CC5">
        <w:rPr>
          <w:rFonts w:ascii="Times New Roman" w:hAnsi="Times New Roman" w:cs="Times New Roman"/>
          <w:sz w:val="20"/>
        </w:rPr>
        <w:t>,</w:t>
      </w:r>
      <w:r w:rsidR="00D05606">
        <w:rPr>
          <w:rFonts w:ascii="Times New Roman" w:hAnsi="Times New Roman" w:cs="Times New Roman"/>
          <w:sz w:val="20"/>
        </w:rPr>
        <w:t xml:space="preserve"> can be configured to tackle these flows. </w:t>
      </w:r>
      <w:r w:rsidR="00910CC5">
        <w:rPr>
          <w:rFonts w:ascii="Times New Roman" w:hAnsi="Times New Roman" w:cs="Times New Roman"/>
          <w:sz w:val="20"/>
        </w:rPr>
        <w:t>Due to different levels of jitter effects, t</w:t>
      </w:r>
      <w:r w:rsidR="00D05606">
        <w:rPr>
          <w:rFonts w:ascii="Times New Roman" w:hAnsi="Times New Roman" w:cs="Times New Roman"/>
          <w:sz w:val="20"/>
        </w:rPr>
        <w:t xml:space="preserve">he first CDRX configuration might use a </w:t>
      </w:r>
      <w:r w:rsidR="00BD310F">
        <w:rPr>
          <w:rFonts w:ascii="Times New Roman" w:hAnsi="Times New Roman" w:cs="Times New Roman" w:hint="eastAsia"/>
          <w:sz w:val="20"/>
        </w:rPr>
        <w:t xml:space="preserve">DRX </w:t>
      </w:r>
      <w:r w:rsidR="00BD310F">
        <w:rPr>
          <w:rFonts w:ascii="Times New Roman" w:hAnsi="Times New Roman" w:cs="Times New Roman"/>
          <w:sz w:val="20"/>
        </w:rPr>
        <w:t>ON-duration</w:t>
      </w:r>
      <w:r w:rsidR="00D05606">
        <w:rPr>
          <w:rFonts w:ascii="Times New Roman" w:hAnsi="Times New Roman" w:cs="Times New Roman"/>
          <w:sz w:val="20"/>
        </w:rPr>
        <w:t xml:space="preserve"> of 8-ms-long, and the second </w:t>
      </w:r>
      <w:r w:rsidR="00910CC5">
        <w:rPr>
          <w:rFonts w:ascii="Times New Roman" w:hAnsi="Times New Roman" w:cs="Times New Roman"/>
          <w:sz w:val="20"/>
        </w:rPr>
        <w:t xml:space="preserve">might </w:t>
      </w:r>
      <w:r w:rsidR="00D05606">
        <w:rPr>
          <w:rFonts w:ascii="Times New Roman" w:hAnsi="Times New Roman" w:cs="Times New Roman"/>
          <w:sz w:val="20"/>
        </w:rPr>
        <w:t xml:space="preserve">use a </w:t>
      </w:r>
      <w:r w:rsidR="00BD310F">
        <w:rPr>
          <w:rFonts w:ascii="Times New Roman" w:hAnsi="Times New Roman" w:cs="Times New Roman"/>
          <w:sz w:val="20"/>
        </w:rPr>
        <w:t xml:space="preserve">ON-duration </w:t>
      </w:r>
      <w:r w:rsidR="00D05606">
        <w:rPr>
          <w:rFonts w:ascii="Times New Roman" w:hAnsi="Times New Roman" w:cs="Times New Roman"/>
          <w:sz w:val="20"/>
        </w:rPr>
        <w:t xml:space="preserve">of </w:t>
      </w:r>
      <w:r w:rsidR="00910CC5">
        <w:rPr>
          <w:rFonts w:ascii="Times New Roman" w:hAnsi="Times New Roman" w:cs="Times New Roman"/>
          <w:sz w:val="20"/>
        </w:rPr>
        <w:t>3</w:t>
      </w:r>
      <w:r w:rsidR="00D05606">
        <w:rPr>
          <w:rFonts w:ascii="Times New Roman" w:hAnsi="Times New Roman" w:cs="Times New Roman"/>
          <w:sz w:val="20"/>
        </w:rPr>
        <w:t>-ms-long.</w:t>
      </w:r>
      <w:r w:rsidR="004247ED">
        <w:rPr>
          <w:rFonts w:ascii="Times New Roman" w:hAnsi="Times New Roman" w:cs="Times New Roman"/>
          <w:sz w:val="20"/>
        </w:rPr>
        <w:t xml:space="preserve"> </w:t>
      </w:r>
      <w:r w:rsidR="00361712">
        <w:rPr>
          <w:rFonts w:ascii="Times New Roman" w:hAnsi="Times New Roman" w:cs="Times New Roman"/>
          <w:sz w:val="20"/>
        </w:rPr>
        <w:t xml:space="preserve">However, when the multiple-flow traffic is composed of one video and one audio data flows, </w:t>
      </w:r>
      <w:r w:rsidR="00EE0121">
        <w:rPr>
          <w:rFonts w:ascii="Times New Roman" w:hAnsi="Times New Roman" w:cs="Times New Roman"/>
          <w:sz w:val="20"/>
        </w:rPr>
        <w:t xml:space="preserve">having two CDRX configurations becomes unnecessary. </w:t>
      </w:r>
      <w:r w:rsidR="006E3231">
        <w:rPr>
          <w:rFonts w:ascii="Times New Roman" w:hAnsi="Times New Roman" w:cs="Times New Roman"/>
          <w:sz w:val="20"/>
        </w:rPr>
        <w:t>This is because that the existing</w:t>
      </w:r>
      <w:r w:rsidR="00EE0121">
        <w:rPr>
          <w:rFonts w:ascii="Times New Roman" w:hAnsi="Times New Roman" w:cs="Times New Roman"/>
          <w:sz w:val="20"/>
        </w:rPr>
        <w:t xml:space="preserve"> SPS mechanism is </w:t>
      </w:r>
      <w:r w:rsidR="000B3EB5">
        <w:rPr>
          <w:rFonts w:ascii="Times New Roman" w:hAnsi="Times New Roman" w:cs="Times New Roman"/>
          <w:sz w:val="20"/>
        </w:rPr>
        <w:t>capable of</w:t>
      </w:r>
      <w:r w:rsidR="00EE0121">
        <w:rPr>
          <w:rFonts w:ascii="Times New Roman" w:hAnsi="Times New Roman" w:cs="Times New Roman"/>
          <w:sz w:val="20"/>
        </w:rPr>
        <w:t xml:space="preserve"> </w:t>
      </w:r>
      <w:r w:rsidR="000B3EB5">
        <w:rPr>
          <w:rFonts w:ascii="Times New Roman" w:hAnsi="Times New Roman" w:cs="Times New Roman"/>
          <w:sz w:val="20"/>
        </w:rPr>
        <w:t>monitoring</w:t>
      </w:r>
      <w:r w:rsidR="00EE0121">
        <w:rPr>
          <w:rFonts w:ascii="Times New Roman" w:hAnsi="Times New Roman" w:cs="Times New Roman"/>
          <w:sz w:val="20"/>
        </w:rPr>
        <w:t xml:space="preserve"> the audio data flow.</w:t>
      </w:r>
      <w:r w:rsidR="000B3EB5">
        <w:rPr>
          <w:rFonts w:ascii="Times New Roman" w:hAnsi="Times New Roman" w:cs="Times New Roman"/>
          <w:sz w:val="20"/>
        </w:rPr>
        <w:t xml:space="preserve"> </w:t>
      </w:r>
      <w:r w:rsidR="000B3EB5" w:rsidRPr="000B3EB5">
        <w:rPr>
          <w:rFonts w:ascii="Times New Roman" w:hAnsi="Times New Roman" w:cs="Times New Roman"/>
          <w:sz w:val="20"/>
        </w:rPr>
        <w:t>In summary, </w:t>
      </w:r>
      <w:r w:rsidR="000B3EB5">
        <w:rPr>
          <w:rFonts w:ascii="Times New Roman" w:hAnsi="Times New Roman" w:cs="Times New Roman"/>
          <w:sz w:val="20"/>
        </w:rPr>
        <w:t xml:space="preserve">we think that the </w:t>
      </w:r>
      <w:r w:rsidR="000B3EB5" w:rsidRPr="000B3EB5">
        <w:rPr>
          <w:rFonts w:ascii="Times New Roman" w:hAnsi="Times New Roman" w:cs="Times New Roman"/>
          <w:sz w:val="20"/>
        </w:rPr>
        <w:t>composition of multiple XR traffic flows</w:t>
      </w:r>
      <w:r w:rsidR="000B3EB5">
        <w:rPr>
          <w:rFonts w:ascii="Times New Roman" w:hAnsi="Times New Roman" w:cs="Times New Roman"/>
          <w:sz w:val="20"/>
        </w:rPr>
        <w:t xml:space="preserve"> determines which kind of CDRX enhancement should be applied.</w:t>
      </w:r>
    </w:p>
    <w:p w14:paraId="2A810BCA" w14:textId="33AE0905" w:rsidR="00715F77" w:rsidRDefault="00715F77" w:rsidP="00DB1BB0">
      <w:pPr>
        <w:jc w:val="both"/>
        <w:rPr>
          <w:rFonts w:ascii="Times New Roman" w:hAnsi="Times New Roman" w:cs="Times New Roman"/>
          <w:sz w:val="20"/>
        </w:rPr>
      </w:pPr>
    </w:p>
    <w:p w14:paraId="369CC6FB" w14:textId="6F3AF3FC" w:rsidR="00715F77" w:rsidRPr="00715F77" w:rsidRDefault="00715F77" w:rsidP="00DB1BB0">
      <w:pPr>
        <w:jc w:val="both"/>
        <w:rPr>
          <w:rFonts w:ascii="Times New Roman" w:hAnsi="Times New Roman" w:cs="Times New Roman"/>
          <w:b/>
          <w:bCs/>
          <w:sz w:val="20"/>
        </w:rPr>
      </w:pPr>
      <w:r>
        <w:rPr>
          <w:rFonts w:ascii="Times New Roman" w:hAnsi="Times New Roman" w:cs="Times New Roman"/>
          <w:b/>
          <w:sz w:val="20"/>
        </w:rPr>
        <w:lastRenderedPageBreak/>
        <w:t>Observation#2:</w:t>
      </w:r>
      <w:r w:rsidRPr="00F43310">
        <w:rPr>
          <w:rFonts w:ascii="Times New Roman" w:hAnsi="Times New Roman" w:cs="Times New Roman" w:hint="eastAsia"/>
          <w:sz w:val="20"/>
        </w:rPr>
        <w:t xml:space="preserve"> </w:t>
      </w:r>
      <w:r>
        <w:rPr>
          <w:rFonts w:ascii="Times New Roman" w:hAnsi="Times New Roman" w:cs="Times New Roman"/>
          <w:b/>
          <w:bCs/>
          <w:sz w:val="20"/>
        </w:rPr>
        <w:t>Our discussion shows</w:t>
      </w:r>
      <w:r w:rsidRPr="00715F77">
        <w:rPr>
          <w:rFonts w:ascii="Times New Roman" w:hAnsi="Times New Roman" w:cs="Times New Roman"/>
          <w:b/>
          <w:bCs/>
          <w:sz w:val="20"/>
        </w:rPr>
        <w:t xml:space="preserve"> that the composition of multiple XR traffic flows determines which kind of CDRX enhancement should be applied.</w:t>
      </w:r>
    </w:p>
    <w:p w14:paraId="24997A09" w14:textId="77777777" w:rsidR="00482910" w:rsidRPr="003027D6" w:rsidRDefault="00482910" w:rsidP="00DB1BB0">
      <w:pPr>
        <w:jc w:val="both"/>
        <w:rPr>
          <w:rFonts w:ascii="Times New Roman" w:hAnsi="Times New Roman" w:cs="Times New Roman"/>
          <w:sz w:val="20"/>
        </w:rPr>
      </w:pPr>
    </w:p>
    <w:p w14:paraId="7F00868A" w14:textId="3FF9C0C1" w:rsidR="00CB0370" w:rsidRDefault="00CB0370" w:rsidP="00CB0370">
      <w:pPr>
        <w:pStyle w:val="a7"/>
        <w:numPr>
          <w:ilvl w:val="2"/>
          <w:numId w:val="24"/>
        </w:numPr>
        <w:ind w:leftChars="0"/>
        <w:jc w:val="both"/>
        <w:rPr>
          <w:rFonts w:ascii="Arial" w:hAnsi="Arial" w:cs="Arial"/>
          <w:lang w:val="fr-FR" w:eastAsia="zh-CN"/>
        </w:rPr>
      </w:pPr>
      <w:r w:rsidRPr="00CB0370">
        <w:rPr>
          <w:rFonts w:ascii="Arial" w:hAnsi="Arial" w:cs="Arial"/>
          <w:lang w:val="fr-FR" w:eastAsia="zh-CN"/>
        </w:rPr>
        <w:t>CDRX enhancements to adjust to variable burst sizes and frame rate</w:t>
      </w:r>
    </w:p>
    <w:p w14:paraId="17EE3275" w14:textId="77777777" w:rsidR="0084760D" w:rsidRDefault="00385289" w:rsidP="003027D6">
      <w:pPr>
        <w:jc w:val="both"/>
        <w:rPr>
          <w:rFonts w:ascii="Times New Roman" w:hAnsi="Times New Roman" w:cs="Times New Roman"/>
          <w:sz w:val="20"/>
        </w:rPr>
      </w:pPr>
      <w:r>
        <w:rPr>
          <w:rFonts w:ascii="Times New Roman" w:hAnsi="Times New Roman" w:cs="Times New Roman" w:hint="eastAsia"/>
          <w:sz w:val="20"/>
        </w:rPr>
        <w:t>W</w:t>
      </w:r>
      <w:r>
        <w:rPr>
          <w:rFonts w:ascii="Times New Roman" w:hAnsi="Times New Roman" w:cs="Times New Roman"/>
          <w:sz w:val="20"/>
        </w:rPr>
        <w:t>hen considering single data flow, the traffic can be characterized by variable burst sizes and frame rate.</w:t>
      </w:r>
      <w:r>
        <w:rPr>
          <w:rFonts w:ascii="Times New Roman" w:hAnsi="Times New Roman" w:cs="Times New Roman" w:hint="eastAsia"/>
          <w:sz w:val="20"/>
        </w:rPr>
        <w:t xml:space="preserve"> </w:t>
      </w:r>
      <w:r w:rsidR="003027D6">
        <w:rPr>
          <w:rFonts w:ascii="Times New Roman" w:hAnsi="Times New Roman" w:cs="Times New Roman"/>
          <w:sz w:val="20"/>
        </w:rPr>
        <w:t>B</w:t>
      </w:r>
      <w:r w:rsidR="003027D6" w:rsidRPr="003027D6">
        <w:rPr>
          <w:rFonts w:ascii="Times New Roman" w:hAnsi="Times New Roman" w:cs="Times New Roman"/>
          <w:sz w:val="20"/>
        </w:rPr>
        <w:t xml:space="preserve">urst size issue may be resolved by current spec or potential solutions </w:t>
      </w:r>
      <w:r w:rsidR="003027D6">
        <w:rPr>
          <w:rFonts w:ascii="Times New Roman" w:hAnsi="Times New Roman" w:cs="Times New Roman"/>
          <w:sz w:val="20"/>
        </w:rPr>
        <w:t>to</w:t>
      </w:r>
      <w:r w:rsidR="003027D6" w:rsidRPr="003027D6">
        <w:rPr>
          <w:rFonts w:ascii="Times New Roman" w:hAnsi="Times New Roman" w:cs="Times New Roman"/>
          <w:sz w:val="20"/>
        </w:rPr>
        <w:t xml:space="preserve"> other issues. Whether or not </w:t>
      </w:r>
      <w:r w:rsidR="000F30E9">
        <w:rPr>
          <w:rFonts w:ascii="Times New Roman" w:hAnsi="Times New Roman" w:cs="Times New Roman"/>
          <w:sz w:val="20"/>
        </w:rPr>
        <w:t xml:space="preserve">a </w:t>
      </w:r>
      <w:r w:rsidR="003027D6" w:rsidRPr="003027D6">
        <w:rPr>
          <w:rFonts w:ascii="Times New Roman" w:hAnsi="Times New Roman" w:cs="Times New Roman"/>
          <w:sz w:val="20"/>
        </w:rPr>
        <w:t xml:space="preserve">new solution is required for </w:t>
      </w:r>
      <w:r w:rsidR="000F30E9">
        <w:rPr>
          <w:rFonts w:ascii="Times New Roman" w:hAnsi="Times New Roman" w:cs="Times New Roman"/>
          <w:sz w:val="20"/>
        </w:rPr>
        <w:t>this</w:t>
      </w:r>
      <w:r w:rsidR="003027D6" w:rsidRPr="003027D6">
        <w:rPr>
          <w:rFonts w:ascii="Times New Roman" w:hAnsi="Times New Roman" w:cs="Times New Roman"/>
          <w:sz w:val="20"/>
        </w:rPr>
        <w:t xml:space="preserve"> issue is FFS</w:t>
      </w:r>
      <w:r w:rsidR="003027D6">
        <w:rPr>
          <w:rFonts w:ascii="Times New Roman" w:hAnsi="Times New Roman" w:cs="Times New Roman"/>
          <w:sz w:val="20"/>
        </w:rPr>
        <w:t>.</w:t>
      </w:r>
      <w:r>
        <w:rPr>
          <w:rFonts w:ascii="Times New Roman" w:hAnsi="Times New Roman" w:cs="Times New Roman" w:hint="eastAsia"/>
          <w:sz w:val="20"/>
        </w:rPr>
        <w:t xml:space="preserve"> </w:t>
      </w:r>
    </w:p>
    <w:p w14:paraId="70BDBA4F" w14:textId="4A004A8F" w:rsidR="002C512A" w:rsidRPr="0084760D" w:rsidRDefault="00385289" w:rsidP="003027D6">
      <w:pPr>
        <w:jc w:val="both"/>
        <w:rPr>
          <w:rFonts w:ascii="Times New Roman" w:eastAsia="標楷體" w:hAnsi="Times New Roman" w:cs="Times New Roman"/>
          <w:sz w:val="20"/>
        </w:rPr>
      </w:pPr>
      <w:r>
        <w:rPr>
          <w:rFonts w:ascii="Times New Roman" w:hAnsi="Times New Roman" w:cs="Times New Roman"/>
          <w:sz w:val="20"/>
        </w:rPr>
        <w:t xml:space="preserve">When it comes to the variable frame rate, we think that </w:t>
      </w:r>
      <w:r w:rsidR="0084760D">
        <w:rPr>
          <w:rFonts w:ascii="Times New Roman" w:hAnsi="Times New Roman" w:cs="Times New Roman"/>
          <w:sz w:val="20"/>
        </w:rPr>
        <w:t xml:space="preserve">we should wait for SA’s further explanation about this phenomenon. Without this explanation, there is no need of further discussion about this issue. On the other hand, if this issue is validated by SA, </w:t>
      </w:r>
      <w:r w:rsidR="0084760D" w:rsidRPr="00495DE3">
        <w:rPr>
          <w:rFonts w:ascii="Times New Roman" w:eastAsia="標楷體" w:hAnsi="Times New Roman" w:cs="Times New Roman"/>
          <w:sz w:val="20"/>
        </w:rPr>
        <w:t>we think that a dynamic adjustment to the CDRX configuration</w:t>
      </w:r>
      <w:r w:rsidR="00E132EB">
        <w:rPr>
          <w:rFonts w:ascii="Times New Roman" w:eastAsia="標楷體" w:hAnsi="Times New Roman" w:cs="Times New Roman"/>
          <w:sz w:val="20"/>
        </w:rPr>
        <w:t>, such as the DRX ON-duration,</w:t>
      </w:r>
      <w:r w:rsidR="00BD310F">
        <w:rPr>
          <w:rFonts w:ascii="Times New Roman" w:eastAsia="標楷體" w:hAnsi="Times New Roman" w:cs="Times New Roman"/>
          <w:sz w:val="20"/>
        </w:rPr>
        <w:t xml:space="preserve"> according to the frame rate at the time</w:t>
      </w:r>
      <w:r w:rsidR="0084760D" w:rsidRPr="00495DE3">
        <w:rPr>
          <w:rFonts w:ascii="Times New Roman" w:eastAsia="標楷體" w:hAnsi="Times New Roman" w:cs="Times New Roman"/>
          <w:sz w:val="20"/>
        </w:rPr>
        <w:t xml:space="preserve"> is necessary.</w:t>
      </w:r>
    </w:p>
    <w:p w14:paraId="145A5F6D" w14:textId="2AE3EECF" w:rsidR="002C512A" w:rsidRDefault="002C512A" w:rsidP="003027D6">
      <w:pPr>
        <w:jc w:val="both"/>
        <w:rPr>
          <w:rFonts w:ascii="Times New Roman" w:hAnsi="Times New Roman" w:cs="Times New Roman"/>
          <w:sz w:val="20"/>
        </w:rPr>
      </w:pPr>
    </w:p>
    <w:p w14:paraId="054D4F6C" w14:textId="4EEC5E70" w:rsidR="00715F77" w:rsidRPr="00715F77" w:rsidRDefault="00715F77" w:rsidP="003027D6">
      <w:pPr>
        <w:jc w:val="both"/>
        <w:rPr>
          <w:rFonts w:ascii="Times New Roman" w:hAnsi="Times New Roman" w:cs="Times New Roman"/>
          <w:b/>
          <w:bCs/>
          <w:sz w:val="20"/>
        </w:rPr>
      </w:pPr>
      <w:r>
        <w:rPr>
          <w:rFonts w:ascii="Times New Roman" w:hAnsi="Times New Roman" w:cs="Times New Roman"/>
          <w:b/>
          <w:sz w:val="20"/>
        </w:rPr>
        <w:t>Proposal#2:</w:t>
      </w:r>
      <w:r w:rsidRPr="00F43310">
        <w:rPr>
          <w:rFonts w:ascii="Times New Roman" w:hAnsi="Times New Roman" w:cs="Times New Roman" w:hint="eastAsia"/>
          <w:sz w:val="20"/>
        </w:rPr>
        <w:t xml:space="preserve"> </w:t>
      </w:r>
      <w:r w:rsidRPr="00715F77">
        <w:rPr>
          <w:rFonts w:ascii="Times New Roman" w:hAnsi="Times New Roman" w:cs="Times New Roman"/>
          <w:b/>
          <w:bCs/>
          <w:sz w:val="20"/>
        </w:rPr>
        <w:t>We should wait for SA’s further explanation about the variable frame rate.</w:t>
      </w:r>
      <w:r>
        <w:rPr>
          <w:rFonts w:ascii="Times New Roman" w:hAnsi="Times New Roman" w:cs="Times New Roman"/>
          <w:b/>
          <w:bCs/>
          <w:sz w:val="20"/>
        </w:rPr>
        <w:t xml:space="preserve"> </w:t>
      </w:r>
      <w:r w:rsidRPr="00715F77">
        <w:rPr>
          <w:rFonts w:ascii="Times New Roman" w:hAnsi="Times New Roman" w:cs="Times New Roman"/>
          <w:b/>
          <w:bCs/>
          <w:sz w:val="20"/>
        </w:rPr>
        <w:t>Without this explanation, there is no need of further discussion about this issue.</w:t>
      </w:r>
    </w:p>
    <w:p w14:paraId="6D29ADEC" w14:textId="77777777" w:rsidR="00715F77" w:rsidRPr="008766D1" w:rsidRDefault="00715F77" w:rsidP="003027D6">
      <w:pPr>
        <w:jc w:val="both"/>
        <w:rPr>
          <w:rFonts w:ascii="Times New Roman" w:hAnsi="Times New Roman" w:cs="Times New Roman"/>
          <w:sz w:val="20"/>
        </w:rPr>
      </w:pPr>
    </w:p>
    <w:p w14:paraId="48589F0B" w14:textId="1DE639B3" w:rsidR="00F320FC" w:rsidRDefault="00F320FC" w:rsidP="00E510B8">
      <w:pPr>
        <w:pStyle w:val="1"/>
        <w:numPr>
          <w:ilvl w:val="0"/>
          <w:numId w:val="4"/>
        </w:numPr>
        <w:ind w:left="482" w:hanging="482"/>
        <w:jc w:val="both"/>
      </w:pPr>
      <w:r>
        <w:t>Conclusion</w:t>
      </w:r>
    </w:p>
    <w:p w14:paraId="5B22CA7B" w14:textId="2FD5F9DF" w:rsidR="00127E7A" w:rsidRDefault="00BB3BD4" w:rsidP="002A1440">
      <w:pPr>
        <w:rPr>
          <w:rFonts w:ascii="Times New Roman" w:hAnsi="Times New Roman" w:cs="Times New Roman"/>
          <w:sz w:val="20"/>
        </w:rPr>
      </w:pPr>
      <w:r w:rsidRPr="00BB3BD4">
        <w:rPr>
          <w:rFonts w:ascii="Times New Roman" w:hAnsi="Times New Roman" w:cs="Times New Roman"/>
          <w:sz w:val="20"/>
          <w:szCs w:val="22"/>
          <w:lang w:val="fr-FR"/>
        </w:rPr>
        <w:t xml:space="preserve">This </w:t>
      </w:r>
      <w:r>
        <w:rPr>
          <w:rFonts w:ascii="Times New Roman" w:hAnsi="Times New Roman" w:cs="Times New Roman"/>
          <w:sz w:val="20"/>
          <w:szCs w:val="22"/>
          <w:lang w:val="fr-FR"/>
        </w:rPr>
        <w:t>study</w:t>
      </w:r>
      <w:r w:rsidRPr="00BB3BD4">
        <w:rPr>
          <w:rFonts w:ascii="Times New Roman" w:hAnsi="Times New Roman" w:cs="Times New Roman"/>
          <w:sz w:val="20"/>
          <w:szCs w:val="22"/>
          <w:lang w:val="fr-FR"/>
        </w:rPr>
        <w:t xml:space="preserve"> has reviewed </w:t>
      </w:r>
      <w:r>
        <w:rPr>
          <w:rFonts w:ascii="Times New Roman" w:hAnsi="Times New Roman" w:cs="Times New Roman"/>
          <w:sz w:val="20"/>
          <w:szCs w:val="22"/>
          <w:lang w:val="fr-FR"/>
        </w:rPr>
        <w:t xml:space="preserve">the </w:t>
      </w:r>
      <w:r w:rsidRPr="00BB3BD4">
        <w:rPr>
          <w:rFonts w:ascii="Times New Roman" w:hAnsi="Times New Roman" w:cs="Times New Roman"/>
          <w:sz w:val="20"/>
          <w:szCs w:val="22"/>
          <w:lang w:val="fr-FR"/>
        </w:rPr>
        <w:t>key aspects of</w:t>
      </w:r>
      <w:r>
        <w:rPr>
          <w:rFonts w:ascii="Times New Roman" w:hAnsi="Times New Roman" w:cs="Times New Roman"/>
          <w:sz w:val="20"/>
          <w:szCs w:val="22"/>
          <w:lang w:val="fr-FR"/>
        </w:rPr>
        <w:t xml:space="preserve"> </w:t>
      </w:r>
      <w:r w:rsidR="008C74B2" w:rsidRPr="00827779">
        <w:rPr>
          <w:rFonts w:ascii="Times New Roman" w:hAnsi="Times New Roman" w:cs="Times New Roman"/>
          <w:sz w:val="20"/>
        </w:rPr>
        <w:t xml:space="preserve">Rel-15/16 </w:t>
      </w:r>
      <w:r w:rsidR="008C74B2" w:rsidRPr="008C74B2">
        <w:rPr>
          <w:rFonts w:ascii="Times New Roman" w:hAnsi="Times New Roman" w:cs="Times New Roman"/>
          <w:sz w:val="20"/>
          <w:szCs w:val="22"/>
          <w:lang w:val="fr-FR"/>
        </w:rPr>
        <w:t>CDRX and</w:t>
      </w:r>
      <w:r w:rsidR="008C74B2">
        <w:rPr>
          <w:rFonts w:ascii="Times New Roman" w:hAnsi="Times New Roman" w:cs="Times New Roman"/>
          <w:sz w:val="20"/>
          <w:szCs w:val="22"/>
          <w:lang w:val="fr-FR"/>
        </w:rPr>
        <w:t xml:space="preserve"> </w:t>
      </w:r>
      <w:r w:rsidR="008C74B2" w:rsidRPr="00827779">
        <w:rPr>
          <w:rFonts w:ascii="Times New Roman" w:hAnsi="Times New Roman" w:cs="Times New Roman"/>
          <w:sz w:val="20"/>
        </w:rPr>
        <w:t>Rel-1</w:t>
      </w:r>
      <w:r w:rsidR="008C74B2">
        <w:rPr>
          <w:rFonts w:ascii="Times New Roman" w:hAnsi="Times New Roman" w:cs="Times New Roman"/>
          <w:sz w:val="20"/>
        </w:rPr>
        <w:t>7</w:t>
      </w:r>
      <w:r w:rsidR="008C74B2" w:rsidRPr="008C74B2">
        <w:rPr>
          <w:rFonts w:ascii="Times New Roman" w:hAnsi="Times New Roman" w:cs="Times New Roman"/>
          <w:sz w:val="20"/>
          <w:szCs w:val="22"/>
          <w:lang w:val="fr-FR"/>
        </w:rPr>
        <w:t xml:space="preserve"> PDCCH monitoring</w:t>
      </w:r>
      <w:r>
        <w:rPr>
          <w:rFonts w:ascii="Times New Roman" w:hAnsi="Times New Roman" w:cs="Times New Roman"/>
          <w:sz w:val="20"/>
          <w:szCs w:val="22"/>
          <w:lang w:val="fr-FR"/>
        </w:rPr>
        <w:t xml:space="preserve"> enhancements</w:t>
      </w:r>
      <w:r w:rsidR="008C74B2">
        <w:rPr>
          <w:rFonts w:ascii="Times New Roman" w:hAnsi="Times New Roman" w:cs="Times New Roman"/>
          <w:sz w:val="20"/>
          <w:szCs w:val="22"/>
          <w:lang w:val="fr-FR"/>
        </w:rPr>
        <w:t xml:space="preserve"> </w:t>
      </w:r>
      <w:r>
        <w:rPr>
          <w:rFonts w:ascii="Times New Roman" w:hAnsi="Times New Roman" w:cs="Times New Roman"/>
          <w:sz w:val="20"/>
          <w:szCs w:val="22"/>
          <w:lang w:val="fr-FR"/>
        </w:rPr>
        <w:t xml:space="preserve">for </w:t>
      </w:r>
      <w:r w:rsidR="008C74B2" w:rsidRPr="008C74B2">
        <w:rPr>
          <w:rFonts w:ascii="Times New Roman" w:hAnsi="Times New Roman" w:cs="Times New Roman"/>
          <w:sz w:val="20"/>
          <w:szCs w:val="22"/>
          <w:lang w:val="fr-FR"/>
        </w:rPr>
        <w:t>support</w:t>
      </w:r>
      <w:r>
        <w:rPr>
          <w:rFonts w:ascii="Times New Roman" w:hAnsi="Times New Roman" w:cs="Times New Roman"/>
          <w:sz w:val="20"/>
          <w:szCs w:val="22"/>
          <w:lang w:val="fr-FR"/>
        </w:rPr>
        <w:t>ing</w:t>
      </w:r>
      <w:r w:rsidR="008C74B2" w:rsidRPr="008C74B2">
        <w:rPr>
          <w:rFonts w:ascii="Times New Roman" w:hAnsi="Times New Roman" w:cs="Times New Roman"/>
          <w:sz w:val="20"/>
          <w:szCs w:val="22"/>
          <w:lang w:val="fr-FR"/>
        </w:rPr>
        <w:t xml:space="preserve"> XR traffic</w:t>
      </w:r>
      <w:r w:rsidR="008C74B2">
        <w:rPr>
          <w:rFonts w:ascii="Times New Roman" w:hAnsi="Times New Roman" w:cs="Times New Roman"/>
          <w:sz w:val="20"/>
          <w:szCs w:val="22"/>
          <w:lang w:val="fr-FR"/>
        </w:rPr>
        <w:t>.</w:t>
      </w:r>
      <w:r w:rsidR="007C412B">
        <w:rPr>
          <w:rFonts w:ascii="Times New Roman" w:hAnsi="Times New Roman" w:cs="Times New Roman"/>
          <w:sz w:val="20"/>
          <w:szCs w:val="22"/>
          <w:lang w:val="fr-FR"/>
        </w:rPr>
        <w:t xml:space="preserve"> </w:t>
      </w:r>
      <w:r w:rsidR="003F10E0">
        <w:rPr>
          <w:rFonts w:ascii="Times New Roman" w:hAnsi="Times New Roman" w:cs="Times New Roman"/>
          <w:sz w:val="20"/>
        </w:rPr>
        <w:t>The</w:t>
      </w:r>
      <w:r w:rsidR="00127E7A">
        <w:rPr>
          <w:rFonts w:ascii="Times New Roman" w:hAnsi="Times New Roman" w:cs="Times New Roman"/>
          <w:sz w:val="20"/>
        </w:rPr>
        <w:t xml:space="preserve"> </w:t>
      </w:r>
      <w:r w:rsidR="00495E96">
        <w:rPr>
          <w:rFonts w:ascii="Times New Roman" w:hAnsi="Times New Roman" w:cs="Times New Roman"/>
          <w:sz w:val="20"/>
        </w:rPr>
        <w:t>observations and proposals</w:t>
      </w:r>
      <w:r w:rsidR="002A1440">
        <w:rPr>
          <w:rFonts w:ascii="Times New Roman" w:hAnsi="Times New Roman" w:cs="Times New Roman"/>
          <w:sz w:val="20"/>
        </w:rPr>
        <w:t xml:space="preserve"> mentioned </w:t>
      </w:r>
      <w:r w:rsidR="00481EF2">
        <w:rPr>
          <w:rFonts w:ascii="Times New Roman" w:hAnsi="Times New Roman" w:cs="Times New Roman"/>
          <w:sz w:val="20"/>
        </w:rPr>
        <w:t>so far</w:t>
      </w:r>
      <w:r w:rsidR="002A1440">
        <w:rPr>
          <w:rFonts w:ascii="Times New Roman" w:hAnsi="Times New Roman" w:cs="Times New Roman"/>
          <w:sz w:val="20"/>
        </w:rPr>
        <w:t xml:space="preserve"> are listed below</w:t>
      </w:r>
      <w:r w:rsidR="00127E7A">
        <w:rPr>
          <w:rFonts w:ascii="Times New Roman" w:hAnsi="Times New Roman" w:cs="Times New Roman" w:hint="eastAsia"/>
          <w:sz w:val="20"/>
        </w:rPr>
        <w:t>:</w:t>
      </w:r>
    </w:p>
    <w:p w14:paraId="3EDFAB77" w14:textId="77777777" w:rsidR="0078323B" w:rsidRDefault="0078323B" w:rsidP="002A1440">
      <w:pPr>
        <w:rPr>
          <w:rFonts w:ascii="Times New Roman" w:hAnsi="Times New Roman" w:cs="Times New Roman"/>
          <w:sz w:val="20"/>
        </w:rPr>
      </w:pPr>
    </w:p>
    <w:p w14:paraId="168A0009" w14:textId="186038D4" w:rsidR="0078323B" w:rsidRDefault="00710742" w:rsidP="00710742">
      <w:pPr>
        <w:jc w:val="both"/>
        <w:rPr>
          <w:rFonts w:ascii="Times New Roman" w:hAnsi="Times New Roman" w:cs="Times New Roman"/>
          <w:b/>
          <w:sz w:val="20"/>
        </w:rPr>
      </w:pPr>
      <w:r>
        <w:rPr>
          <w:rFonts w:ascii="Times New Roman" w:hAnsi="Times New Roman" w:cs="Times New Roman"/>
          <w:b/>
          <w:sz w:val="20"/>
        </w:rPr>
        <w:t>Observation#1:</w:t>
      </w:r>
      <w:r w:rsidRPr="00F43310">
        <w:rPr>
          <w:rFonts w:ascii="Times New Roman" w:hAnsi="Times New Roman" w:cs="Times New Roman" w:hint="eastAsia"/>
          <w:sz w:val="20"/>
        </w:rPr>
        <w:t xml:space="preserve"> </w:t>
      </w:r>
      <w:r>
        <w:rPr>
          <w:rFonts w:ascii="Times New Roman" w:hAnsi="Times New Roman" w:cs="Times New Roman"/>
          <w:b/>
          <w:sz w:val="20"/>
        </w:rPr>
        <w:t>A</w:t>
      </w:r>
      <w:r w:rsidRPr="00B7636E">
        <w:rPr>
          <w:rFonts w:ascii="Times New Roman" w:hAnsi="Times New Roman" w:cs="Times New Roman"/>
          <w:b/>
          <w:sz w:val="20"/>
        </w:rPr>
        <w:t>lign</w:t>
      </w:r>
      <w:r>
        <w:rPr>
          <w:rFonts w:ascii="Times New Roman" w:hAnsi="Times New Roman" w:cs="Times New Roman"/>
          <w:b/>
          <w:sz w:val="20"/>
        </w:rPr>
        <w:t>ing</w:t>
      </w:r>
      <w:r w:rsidRPr="00B7636E">
        <w:rPr>
          <w:rFonts w:ascii="Times New Roman" w:hAnsi="Times New Roman" w:cs="Times New Roman"/>
          <w:b/>
          <w:sz w:val="20"/>
        </w:rPr>
        <w:t xml:space="preserve"> CDRX with XR traffic</w:t>
      </w:r>
      <w:r>
        <w:rPr>
          <w:rFonts w:ascii="Times New Roman" w:hAnsi="Times New Roman" w:cs="Times New Roman"/>
          <w:b/>
          <w:sz w:val="20"/>
        </w:rPr>
        <w:t xml:space="preserve"> could be achieved</w:t>
      </w:r>
      <w:r w:rsidRPr="00B7636E">
        <w:rPr>
          <w:rFonts w:ascii="Times New Roman" w:hAnsi="Times New Roman" w:cs="Times New Roman"/>
          <w:b/>
          <w:sz w:val="20"/>
        </w:rPr>
        <w:t xml:space="preserve"> by increasing the DRX ON-duration or adjusting the start offset of </w:t>
      </w:r>
      <w:r>
        <w:rPr>
          <w:rFonts w:ascii="Times New Roman" w:hAnsi="Times New Roman" w:cs="Times New Roman"/>
          <w:b/>
          <w:sz w:val="20"/>
        </w:rPr>
        <w:t>C</w:t>
      </w:r>
      <w:r w:rsidRPr="00B7636E">
        <w:rPr>
          <w:rFonts w:ascii="Times New Roman" w:hAnsi="Times New Roman" w:cs="Times New Roman"/>
          <w:b/>
          <w:sz w:val="20"/>
        </w:rPr>
        <w:t>DRX cycles</w:t>
      </w:r>
      <w:r>
        <w:rPr>
          <w:rFonts w:ascii="Times New Roman" w:hAnsi="Times New Roman" w:cs="Times New Roman"/>
          <w:b/>
          <w:sz w:val="20"/>
        </w:rPr>
        <w:t xml:space="preserve"> at a cost </w:t>
      </w:r>
      <w:r w:rsidRPr="00B7636E">
        <w:rPr>
          <w:rFonts w:ascii="Times New Roman" w:hAnsi="Times New Roman" w:cs="Times New Roman"/>
          <w:b/>
          <w:sz w:val="20"/>
        </w:rPr>
        <w:t>of lower power saving gain or higher comple</w:t>
      </w:r>
      <w:r w:rsidRPr="00640717">
        <w:rPr>
          <w:rFonts w:ascii="Times New Roman" w:hAnsi="Times New Roman" w:cs="Times New Roman"/>
          <w:b/>
          <w:sz w:val="20"/>
        </w:rPr>
        <w:t>xity.</w:t>
      </w:r>
    </w:p>
    <w:p w14:paraId="11917992" w14:textId="1FAA2671" w:rsidR="00710742" w:rsidRDefault="00710742" w:rsidP="00710742">
      <w:pPr>
        <w:jc w:val="both"/>
        <w:rPr>
          <w:rFonts w:ascii="Times New Roman" w:hAnsi="Times New Roman" w:cs="Times New Roman"/>
          <w:b/>
          <w:bCs/>
          <w:sz w:val="20"/>
        </w:rPr>
      </w:pPr>
      <w:r>
        <w:rPr>
          <w:rFonts w:ascii="Times New Roman" w:hAnsi="Times New Roman" w:cs="Times New Roman"/>
          <w:b/>
          <w:sz w:val="20"/>
        </w:rPr>
        <w:t>Observation#2:</w:t>
      </w:r>
      <w:r w:rsidRPr="00F43310">
        <w:rPr>
          <w:rFonts w:ascii="Times New Roman" w:hAnsi="Times New Roman" w:cs="Times New Roman" w:hint="eastAsia"/>
          <w:sz w:val="20"/>
        </w:rPr>
        <w:t xml:space="preserve"> </w:t>
      </w:r>
      <w:r>
        <w:rPr>
          <w:rFonts w:ascii="Times New Roman" w:hAnsi="Times New Roman" w:cs="Times New Roman"/>
          <w:b/>
          <w:bCs/>
          <w:sz w:val="20"/>
        </w:rPr>
        <w:t>Our discussion shows</w:t>
      </w:r>
      <w:r w:rsidRPr="00715F77">
        <w:rPr>
          <w:rFonts w:ascii="Times New Roman" w:hAnsi="Times New Roman" w:cs="Times New Roman"/>
          <w:b/>
          <w:bCs/>
          <w:sz w:val="20"/>
        </w:rPr>
        <w:t xml:space="preserve"> that the composition of multiple XR traffic flows determines which kind of CDRX enhancement should be applied.</w:t>
      </w:r>
    </w:p>
    <w:p w14:paraId="5D91722C" w14:textId="77777777" w:rsidR="0078323B" w:rsidRDefault="0078323B" w:rsidP="00710742">
      <w:pPr>
        <w:jc w:val="both"/>
        <w:rPr>
          <w:rFonts w:ascii="Times New Roman" w:hAnsi="Times New Roman" w:cs="Times New Roman"/>
          <w:b/>
          <w:bCs/>
          <w:sz w:val="20"/>
        </w:rPr>
      </w:pPr>
    </w:p>
    <w:p w14:paraId="2F44D80D" w14:textId="77777777" w:rsidR="00710742" w:rsidRPr="00640717" w:rsidRDefault="00710742" w:rsidP="00710742">
      <w:pPr>
        <w:jc w:val="both"/>
        <w:rPr>
          <w:rFonts w:ascii="Times New Roman" w:hAnsi="Times New Roman" w:cs="Times New Roman"/>
          <w:b/>
          <w:sz w:val="20"/>
        </w:rPr>
      </w:pPr>
      <w:r>
        <w:rPr>
          <w:rFonts w:ascii="Times New Roman" w:hAnsi="Times New Roman" w:cs="Times New Roman"/>
          <w:b/>
          <w:sz w:val="20"/>
        </w:rPr>
        <w:t>Proposal#</w:t>
      </w:r>
      <w:r>
        <w:rPr>
          <w:rFonts w:ascii="Times New Roman" w:hAnsi="Times New Roman" w:cs="Times New Roman" w:hint="eastAsia"/>
          <w:b/>
          <w:sz w:val="20"/>
        </w:rPr>
        <w:t>1</w:t>
      </w:r>
      <w:r w:rsidRPr="00AE1DF1">
        <w:rPr>
          <w:rFonts w:ascii="Times New Roman" w:hAnsi="Times New Roman" w:cs="Times New Roman"/>
          <w:b/>
          <w:sz w:val="20"/>
        </w:rPr>
        <w:t>:</w:t>
      </w:r>
      <w:r w:rsidRPr="00003486">
        <w:rPr>
          <w:rFonts w:ascii="Times New Roman" w:hAnsi="Times New Roman" w:cs="Times New Roman"/>
          <w:sz w:val="20"/>
        </w:rPr>
        <w:t xml:space="preserve"> </w:t>
      </w:r>
      <w:r w:rsidRPr="00640717">
        <w:rPr>
          <w:rFonts w:ascii="Times New Roman" w:hAnsi="Times New Roman" w:cs="Times New Roman"/>
          <w:b/>
          <w:sz w:val="20"/>
        </w:rPr>
        <w:t xml:space="preserve">In order to </w:t>
      </w:r>
      <w:r w:rsidRPr="00640717">
        <w:rPr>
          <w:rFonts w:ascii="Times New Roman" w:hAnsi="Times New Roman" w:cs="Times New Roman" w:hint="eastAsia"/>
          <w:b/>
          <w:sz w:val="20"/>
        </w:rPr>
        <w:t>h</w:t>
      </w:r>
      <w:r w:rsidRPr="00640717">
        <w:rPr>
          <w:rFonts w:ascii="Times New Roman" w:hAnsi="Times New Roman" w:cs="Times New Roman"/>
          <w:b/>
          <w:sz w:val="20"/>
        </w:rPr>
        <w:t>andle jitter, we propose to utili</w:t>
      </w:r>
      <w:r w:rsidRPr="00DC51BD">
        <w:rPr>
          <w:rFonts w:ascii="Times New Roman" w:hAnsi="Times New Roman" w:cs="Times New Roman"/>
          <w:b/>
          <w:sz w:val="20"/>
        </w:rPr>
        <w:t>ze opportunistic or deterministic acti</w:t>
      </w:r>
      <w:r w:rsidRPr="00640717">
        <w:rPr>
          <w:rFonts w:ascii="Times New Roman" w:hAnsi="Times New Roman" w:cs="Times New Roman"/>
          <w:b/>
          <w:sz w:val="20"/>
        </w:rPr>
        <w:t>ve</w:t>
      </w:r>
      <w:r>
        <w:rPr>
          <w:rFonts w:ascii="Times New Roman" w:hAnsi="Times New Roman" w:cs="Times New Roman"/>
          <w:b/>
          <w:sz w:val="20"/>
        </w:rPr>
        <w:t>-</w:t>
      </w:r>
      <w:r w:rsidRPr="00640717">
        <w:rPr>
          <w:rFonts w:ascii="Times New Roman" w:hAnsi="Times New Roman" w:cs="Times New Roman"/>
          <w:b/>
          <w:sz w:val="20"/>
        </w:rPr>
        <w:t>duration</w:t>
      </w:r>
      <w:r>
        <w:rPr>
          <w:rFonts w:ascii="Times New Roman" w:hAnsi="Times New Roman" w:cs="Times New Roman"/>
          <w:b/>
          <w:sz w:val="20"/>
        </w:rPr>
        <w:t>-</w:t>
      </w:r>
      <w:r w:rsidRPr="00640717">
        <w:rPr>
          <w:rFonts w:ascii="Times New Roman" w:hAnsi="Times New Roman" w:cs="Times New Roman"/>
          <w:b/>
          <w:sz w:val="20"/>
        </w:rPr>
        <w:t>minimization techniques to achieve better power saving gain with sufficiently high UE satisfaction.</w:t>
      </w:r>
    </w:p>
    <w:p w14:paraId="3B24D06A" w14:textId="77777777" w:rsidR="00710742" w:rsidRPr="00715F77" w:rsidRDefault="00710742" w:rsidP="00710742">
      <w:pPr>
        <w:jc w:val="both"/>
        <w:rPr>
          <w:rFonts w:ascii="Times New Roman" w:hAnsi="Times New Roman" w:cs="Times New Roman"/>
          <w:b/>
          <w:bCs/>
          <w:sz w:val="20"/>
        </w:rPr>
      </w:pPr>
      <w:r>
        <w:rPr>
          <w:rFonts w:ascii="Times New Roman" w:hAnsi="Times New Roman" w:cs="Times New Roman"/>
          <w:b/>
          <w:sz w:val="20"/>
        </w:rPr>
        <w:t>Proposal#2:</w:t>
      </w:r>
      <w:r w:rsidRPr="00F43310">
        <w:rPr>
          <w:rFonts w:ascii="Times New Roman" w:hAnsi="Times New Roman" w:cs="Times New Roman" w:hint="eastAsia"/>
          <w:sz w:val="20"/>
        </w:rPr>
        <w:t xml:space="preserve"> </w:t>
      </w:r>
      <w:r w:rsidRPr="00715F77">
        <w:rPr>
          <w:rFonts w:ascii="Times New Roman" w:hAnsi="Times New Roman" w:cs="Times New Roman"/>
          <w:b/>
          <w:bCs/>
          <w:sz w:val="20"/>
        </w:rPr>
        <w:t>We should wait for SA’s further explanation about the variable frame rate.</w:t>
      </w:r>
      <w:r>
        <w:rPr>
          <w:rFonts w:ascii="Times New Roman" w:hAnsi="Times New Roman" w:cs="Times New Roman"/>
          <w:b/>
          <w:bCs/>
          <w:sz w:val="20"/>
        </w:rPr>
        <w:t xml:space="preserve"> </w:t>
      </w:r>
      <w:r w:rsidRPr="00715F77">
        <w:rPr>
          <w:rFonts w:ascii="Times New Roman" w:hAnsi="Times New Roman" w:cs="Times New Roman"/>
          <w:b/>
          <w:bCs/>
          <w:sz w:val="20"/>
        </w:rPr>
        <w:t>Without this explanation, there is no need of further discussion about this issue.</w:t>
      </w:r>
    </w:p>
    <w:p w14:paraId="028C2C6C" w14:textId="77777777" w:rsidR="00F320FC" w:rsidRPr="001D2906" w:rsidRDefault="00F320FC" w:rsidP="00683371">
      <w:pPr>
        <w:pStyle w:val="1"/>
        <w:ind w:left="0" w:firstLine="0"/>
        <w:jc w:val="both"/>
      </w:pPr>
      <w:r w:rsidRPr="001D2906">
        <w:t>References</w:t>
      </w:r>
    </w:p>
    <w:p w14:paraId="1089D9C9" w14:textId="768113C5" w:rsidR="001734B9" w:rsidRDefault="0097605D" w:rsidP="0097605D">
      <w:pPr>
        <w:spacing w:beforeLines="50" w:before="180"/>
        <w:ind w:left="568" w:hanging="568"/>
        <w:rPr>
          <w:rFonts w:ascii="Times New Roman" w:hAnsi="Times New Roman" w:cs="Times New Roman"/>
          <w:sz w:val="20"/>
        </w:rPr>
      </w:pPr>
      <w:r w:rsidRPr="0097605D">
        <w:rPr>
          <w:rFonts w:ascii="Times New Roman" w:hAnsi="Times New Roman" w:cs="Times New Roman" w:hint="eastAsia"/>
          <w:sz w:val="20"/>
          <w:lang w:eastAsia="ja-JP"/>
        </w:rPr>
        <w:t>[</w:t>
      </w:r>
      <w:r w:rsidR="001719E0">
        <w:rPr>
          <w:rFonts w:ascii="Times New Roman" w:hAnsi="Times New Roman" w:cs="Times New Roman"/>
          <w:sz w:val="20"/>
          <w:lang w:eastAsia="ja-JP"/>
        </w:rPr>
        <w:t>1</w:t>
      </w:r>
      <w:r w:rsidRPr="0097605D">
        <w:rPr>
          <w:rFonts w:ascii="Times New Roman" w:hAnsi="Times New Roman" w:cs="Times New Roman"/>
          <w:sz w:val="20"/>
          <w:lang w:eastAsia="ja-JP"/>
        </w:rPr>
        <w:t>]</w:t>
      </w:r>
      <w:r w:rsidRPr="0097605D">
        <w:rPr>
          <w:rFonts w:ascii="Times New Roman" w:hAnsi="Times New Roman" w:cs="Times New Roman"/>
          <w:sz w:val="20"/>
          <w:lang w:eastAsia="ja-JP"/>
        </w:rPr>
        <w:tab/>
      </w:r>
      <w:r w:rsidR="00AF2749" w:rsidRPr="00AF2749">
        <w:rPr>
          <w:rFonts w:ascii="Times New Roman" w:hAnsi="Times New Roman" w:cs="Times New Roman"/>
          <w:sz w:val="20"/>
        </w:rPr>
        <w:t>R1-2207833</w:t>
      </w:r>
      <w:r>
        <w:rPr>
          <w:rFonts w:ascii="Times New Roman" w:hAnsi="Times New Roman" w:cs="Times New Roman" w:hint="eastAsia"/>
          <w:sz w:val="20"/>
        </w:rPr>
        <w:t>,</w:t>
      </w:r>
      <w:r>
        <w:rPr>
          <w:rFonts w:ascii="Times New Roman" w:hAnsi="Times New Roman" w:cs="Times New Roman"/>
          <w:sz w:val="20"/>
        </w:rPr>
        <w:t xml:space="preserve"> </w:t>
      </w:r>
      <w:r w:rsidRPr="0097605D">
        <w:rPr>
          <w:rFonts w:ascii="Times New Roman" w:hAnsi="Times New Roman" w:cs="Times New Roman"/>
          <w:sz w:val="20"/>
        </w:rPr>
        <w:t>Final Moderator Summary on XR specific power saving techniques</w:t>
      </w:r>
      <w:r>
        <w:rPr>
          <w:rFonts w:ascii="Times New Roman" w:hAnsi="Times New Roman" w:cs="Times New Roman"/>
          <w:sz w:val="20"/>
        </w:rPr>
        <w:t xml:space="preserve">, </w:t>
      </w:r>
      <w:r w:rsidRPr="0097605D">
        <w:rPr>
          <w:rFonts w:ascii="Times New Roman" w:hAnsi="Times New Roman" w:cs="Times New Roman"/>
          <w:sz w:val="20"/>
        </w:rPr>
        <w:t>Moderator</w:t>
      </w:r>
      <w:r>
        <w:rPr>
          <w:rFonts w:ascii="Times New Roman" w:hAnsi="Times New Roman" w:cs="Times New Roman"/>
          <w:sz w:val="20"/>
        </w:rPr>
        <w:t xml:space="preserve"> </w:t>
      </w:r>
      <w:r w:rsidRPr="0097605D">
        <w:rPr>
          <w:rFonts w:ascii="Times New Roman" w:hAnsi="Times New Roman" w:cs="Times New Roman"/>
          <w:sz w:val="20"/>
        </w:rPr>
        <w:t>(Qualcomm Incorporated)</w:t>
      </w:r>
    </w:p>
    <w:p w14:paraId="50E05C22" w14:textId="01C36693" w:rsidR="0078323B" w:rsidRPr="0097605D" w:rsidRDefault="008F062B" w:rsidP="0078323B">
      <w:pPr>
        <w:spacing w:beforeLines="50" w:before="180"/>
        <w:ind w:left="568" w:hanging="568"/>
        <w:rPr>
          <w:rFonts w:ascii="Times New Roman" w:hAnsi="Times New Roman" w:cs="Times New Roman"/>
          <w:sz w:val="20"/>
        </w:rPr>
      </w:pPr>
      <w:r>
        <w:rPr>
          <w:rFonts w:ascii="Times New Roman" w:hAnsi="Times New Roman" w:cs="Times New Roman"/>
          <w:sz w:val="20"/>
        </w:rPr>
        <w:t>[2]</w:t>
      </w:r>
      <w:r>
        <w:rPr>
          <w:rFonts w:ascii="Times New Roman" w:hAnsi="Times New Roman" w:cs="Times New Roman"/>
          <w:sz w:val="20"/>
        </w:rPr>
        <w:tab/>
      </w:r>
      <w:r w:rsidR="0078323B" w:rsidRPr="0078323B">
        <w:rPr>
          <w:rFonts w:ascii="Times New Roman" w:hAnsi="Times New Roman" w:cs="Times New Roman"/>
          <w:sz w:val="20"/>
        </w:rPr>
        <w:t>RAN2-119e LTE DCCA MUSIM Slicing 71 GHz QoE XR (Tero)_2022-08-26-EOM</w:t>
      </w:r>
    </w:p>
    <w:p w14:paraId="7B239FF9" w14:textId="12017F8C" w:rsidR="008F062B" w:rsidRPr="0097605D" w:rsidRDefault="008F062B" w:rsidP="0097605D">
      <w:pPr>
        <w:spacing w:beforeLines="50" w:before="180"/>
        <w:ind w:left="568" w:hanging="568"/>
        <w:rPr>
          <w:rFonts w:ascii="Times New Roman" w:hAnsi="Times New Roman" w:cs="Times New Roman"/>
          <w:sz w:val="20"/>
        </w:rPr>
      </w:pPr>
    </w:p>
    <w:sectPr w:rsidR="008F062B" w:rsidRPr="0097605D"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3BFC9" w14:textId="77777777" w:rsidR="0096123A" w:rsidRDefault="0096123A" w:rsidP="0093685F">
      <w:r>
        <w:separator/>
      </w:r>
    </w:p>
  </w:endnote>
  <w:endnote w:type="continuationSeparator" w:id="0">
    <w:p w14:paraId="19E9F9D1" w14:textId="77777777" w:rsidR="0096123A" w:rsidRDefault="0096123A"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14B53" w14:textId="77777777" w:rsidR="0096123A" w:rsidRDefault="0096123A" w:rsidP="0093685F">
      <w:r>
        <w:separator/>
      </w:r>
    </w:p>
  </w:footnote>
  <w:footnote w:type="continuationSeparator" w:id="0">
    <w:p w14:paraId="346C06A4" w14:textId="77777777" w:rsidR="0096123A" w:rsidRDefault="0096123A"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BBE2525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Arial" w:hAnsi="Arial" w:cs="Arial" w:hint="default"/>
        <w:sz w:val="24"/>
        <w:szCs w:val="24"/>
        <w:lang w:val="fr-FR"/>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7B5515E"/>
    <w:multiLevelType w:val="multilevel"/>
    <w:tmpl w:val="54A49968"/>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4"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7"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27F2ACC"/>
    <w:multiLevelType w:val="hybridMultilevel"/>
    <w:tmpl w:val="1CCAE98C"/>
    <w:lvl w:ilvl="0" w:tplc="0409000F">
      <w:start w:val="1"/>
      <w:numFmt w:val="decimal"/>
      <w:lvlText w:val="%1."/>
      <w:lvlJc w:val="left"/>
      <w:pPr>
        <w:ind w:left="794" w:hanging="480"/>
      </w:pPr>
    </w:lvl>
    <w:lvl w:ilvl="1" w:tplc="04090019" w:tentative="1">
      <w:start w:val="1"/>
      <w:numFmt w:val="ideographTraditional"/>
      <w:lvlText w:val="%2、"/>
      <w:lvlJc w:val="left"/>
      <w:pPr>
        <w:ind w:left="1274" w:hanging="480"/>
      </w:pPr>
    </w:lvl>
    <w:lvl w:ilvl="2" w:tplc="0409001B" w:tentative="1">
      <w:start w:val="1"/>
      <w:numFmt w:val="lowerRoman"/>
      <w:lvlText w:val="%3."/>
      <w:lvlJc w:val="right"/>
      <w:pPr>
        <w:ind w:left="1754" w:hanging="480"/>
      </w:pPr>
    </w:lvl>
    <w:lvl w:ilvl="3" w:tplc="0409000F" w:tentative="1">
      <w:start w:val="1"/>
      <w:numFmt w:val="decimal"/>
      <w:lvlText w:val="%4."/>
      <w:lvlJc w:val="left"/>
      <w:pPr>
        <w:ind w:left="2234" w:hanging="480"/>
      </w:pPr>
    </w:lvl>
    <w:lvl w:ilvl="4" w:tplc="04090019" w:tentative="1">
      <w:start w:val="1"/>
      <w:numFmt w:val="ideographTraditional"/>
      <w:lvlText w:val="%5、"/>
      <w:lvlJc w:val="left"/>
      <w:pPr>
        <w:ind w:left="2714" w:hanging="480"/>
      </w:pPr>
    </w:lvl>
    <w:lvl w:ilvl="5" w:tplc="0409001B" w:tentative="1">
      <w:start w:val="1"/>
      <w:numFmt w:val="lowerRoman"/>
      <w:lvlText w:val="%6."/>
      <w:lvlJc w:val="right"/>
      <w:pPr>
        <w:ind w:left="3194" w:hanging="480"/>
      </w:pPr>
    </w:lvl>
    <w:lvl w:ilvl="6" w:tplc="0409000F" w:tentative="1">
      <w:start w:val="1"/>
      <w:numFmt w:val="decimal"/>
      <w:lvlText w:val="%7."/>
      <w:lvlJc w:val="left"/>
      <w:pPr>
        <w:ind w:left="3674" w:hanging="480"/>
      </w:pPr>
    </w:lvl>
    <w:lvl w:ilvl="7" w:tplc="04090019" w:tentative="1">
      <w:start w:val="1"/>
      <w:numFmt w:val="ideographTraditional"/>
      <w:lvlText w:val="%8、"/>
      <w:lvlJc w:val="left"/>
      <w:pPr>
        <w:ind w:left="4154" w:hanging="480"/>
      </w:pPr>
    </w:lvl>
    <w:lvl w:ilvl="8" w:tplc="0409001B" w:tentative="1">
      <w:start w:val="1"/>
      <w:numFmt w:val="lowerRoman"/>
      <w:lvlText w:val="%9."/>
      <w:lvlJc w:val="right"/>
      <w:pPr>
        <w:ind w:left="4634" w:hanging="480"/>
      </w:pPr>
    </w:lvl>
  </w:abstractNum>
  <w:abstractNum w:abstractNumId="11"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2F7257E4"/>
    <w:multiLevelType w:val="multilevel"/>
    <w:tmpl w:val="F41C7E8C"/>
    <w:lvl w:ilvl="0">
      <w:start w:val="1"/>
      <w:numFmt w:val="decimal"/>
      <w:lvlText w:val="%1."/>
      <w:lvlJc w:val="left"/>
      <w:pPr>
        <w:ind w:left="663" w:hanging="480"/>
      </w:pPr>
      <w:rPr>
        <w:rFonts w:hint="eastAsia"/>
        <w:lang w:val="fr-FR"/>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5"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8"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0"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2"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60AB4FBD"/>
    <w:multiLevelType w:val="multilevel"/>
    <w:tmpl w:val="54A49968"/>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B873AF"/>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9" w15:restartNumberingAfterBreak="0">
    <w:nsid w:val="6BDE693F"/>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0"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1" w15:restartNumberingAfterBreak="0">
    <w:nsid w:val="6DCA2413"/>
    <w:multiLevelType w:val="hybridMultilevel"/>
    <w:tmpl w:val="5F68741A"/>
    <w:lvl w:ilvl="0" w:tplc="29B67834">
      <w:start w:val="1"/>
      <w:numFmt w:val="decimal"/>
      <w:lvlText w:val="%1."/>
      <w:lvlJc w:val="left"/>
      <w:pPr>
        <w:ind w:left="794"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6"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5"/>
  </w:num>
  <w:num w:numId="2">
    <w:abstractNumId w:val="33"/>
  </w:num>
  <w:num w:numId="3">
    <w:abstractNumId w:val="34"/>
  </w:num>
  <w:num w:numId="4">
    <w:abstractNumId w:val="14"/>
  </w:num>
  <w:num w:numId="5">
    <w:abstractNumId w:val="3"/>
  </w:num>
  <w:num w:numId="6">
    <w:abstractNumId w:val="19"/>
  </w:num>
  <w:num w:numId="7">
    <w:abstractNumId w:val="6"/>
  </w:num>
  <w:num w:numId="8">
    <w:abstractNumId w:val="26"/>
  </w:num>
  <w:num w:numId="9">
    <w:abstractNumId w:val="21"/>
  </w:num>
  <w:num w:numId="10">
    <w:abstractNumId w:val="23"/>
  </w:num>
  <w:num w:numId="11">
    <w:abstractNumId w:val="9"/>
  </w:num>
  <w:num w:numId="12">
    <w:abstractNumId w:val="4"/>
  </w:num>
  <w:num w:numId="13">
    <w:abstractNumId w:val="22"/>
  </w:num>
  <w:num w:numId="14">
    <w:abstractNumId w:val="30"/>
  </w:num>
  <w:num w:numId="15">
    <w:abstractNumId w:val="7"/>
  </w:num>
  <w:num w:numId="16">
    <w:abstractNumId w:val="32"/>
  </w:num>
  <w:num w:numId="17">
    <w:abstractNumId w:val="0"/>
  </w:num>
  <w:num w:numId="18">
    <w:abstractNumId w:val="35"/>
  </w:num>
  <w:num w:numId="19">
    <w:abstractNumId w:val="24"/>
  </w:num>
  <w:num w:numId="20">
    <w:abstractNumId w:val="12"/>
  </w:num>
  <w:num w:numId="21">
    <w:abstractNumId w:val="17"/>
  </w:num>
  <w:num w:numId="22">
    <w:abstractNumId w:val="16"/>
  </w:num>
  <w:num w:numId="23">
    <w:abstractNumId w:val="8"/>
  </w:num>
  <w:num w:numId="24">
    <w:abstractNumId w:val="1"/>
  </w:num>
  <w:num w:numId="25">
    <w:abstractNumId w:val="36"/>
  </w:num>
  <w:num w:numId="26">
    <w:abstractNumId w:val="15"/>
  </w:num>
  <w:num w:numId="27">
    <w:abstractNumId w:val="20"/>
  </w:num>
  <w:num w:numId="28">
    <w:abstractNumId w:val="27"/>
  </w:num>
  <w:num w:numId="29">
    <w:abstractNumId w:val="18"/>
  </w:num>
  <w:num w:numId="30">
    <w:abstractNumId w:val="11"/>
  </w:num>
  <w:num w:numId="31">
    <w:abstractNumId w:val="13"/>
  </w:num>
  <w:num w:numId="32">
    <w:abstractNumId w:val="10"/>
  </w:num>
  <w:num w:numId="33">
    <w:abstractNumId w:val="31"/>
  </w:num>
  <w:num w:numId="34">
    <w:abstractNumId w:val="25"/>
  </w:num>
  <w:num w:numId="35">
    <w:abstractNumId w:val="2"/>
  </w:num>
  <w:num w:numId="36">
    <w:abstractNumId w:val="29"/>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3451"/>
    <w:rsid w:val="00003486"/>
    <w:rsid w:val="000056ED"/>
    <w:rsid w:val="00005D5B"/>
    <w:rsid w:val="00010A34"/>
    <w:rsid w:val="00011196"/>
    <w:rsid w:val="00011281"/>
    <w:rsid w:val="00013F53"/>
    <w:rsid w:val="00014086"/>
    <w:rsid w:val="000141DF"/>
    <w:rsid w:val="00015E3F"/>
    <w:rsid w:val="000202FE"/>
    <w:rsid w:val="0002075D"/>
    <w:rsid w:val="00026229"/>
    <w:rsid w:val="00031118"/>
    <w:rsid w:val="00031C85"/>
    <w:rsid w:val="00034364"/>
    <w:rsid w:val="00036BB3"/>
    <w:rsid w:val="00041175"/>
    <w:rsid w:val="00041AC6"/>
    <w:rsid w:val="000433BF"/>
    <w:rsid w:val="00044259"/>
    <w:rsid w:val="000545B2"/>
    <w:rsid w:val="00054999"/>
    <w:rsid w:val="00054A96"/>
    <w:rsid w:val="00054D5C"/>
    <w:rsid w:val="0006126C"/>
    <w:rsid w:val="00062ABE"/>
    <w:rsid w:val="00063CC1"/>
    <w:rsid w:val="00063FFF"/>
    <w:rsid w:val="00066649"/>
    <w:rsid w:val="0007103E"/>
    <w:rsid w:val="00080BF9"/>
    <w:rsid w:val="00081996"/>
    <w:rsid w:val="00082176"/>
    <w:rsid w:val="00082E1A"/>
    <w:rsid w:val="000830E1"/>
    <w:rsid w:val="00083151"/>
    <w:rsid w:val="00086EC8"/>
    <w:rsid w:val="00091C38"/>
    <w:rsid w:val="00093022"/>
    <w:rsid w:val="00096953"/>
    <w:rsid w:val="000972FC"/>
    <w:rsid w:val="000A1A9C"/>
    <w:rsid w:val="000A761E"/>
    <w:rsid w:val="000B1823"/>
    <w:rsid w:val="000B1C90"/>
    <w:rsid w:val="000B1E63"/>
    <w:rsid w:val="000B3067"/>
    <w:rsid w:val="000B3EB5"/>
    <w:rsid w:val="000B5A56"/>
    <w:rsid w:val="000B68D9"/>
    <w:rsid w:val="000C1330"/>
    <w:rsid w:val="000C1AF0"/>
    <w:rsid w:val="000C2E9E"/>
    <w:rsid w:val="000C480D"/>
    <w:rsid w:val="000C542F"/>
    <w:rsid w:val="000D6019"/>
    <w:rsid w:val="000D6CA3"/>
    <w:rsid w:val="000E2874"/>
    <w:rsid w:val="000E3EEA"/>
    <w:rsid w:val="000E635F"/>
    <w:rsid w:val="000E6796"/>
    <w:rsid w:val="000F0028"/>
    <w:rsid w:val="000F039E"/>
    <w:rsid w:val="000F1D43"/>
    <w:rsid w:val="000F2D8D"/>
    <w:rsid w:val="000F30E9"/>
    <w:rsid w:val="001045D7"/>
    <w:rsid w:val="001050DD"/>
    <w:rsid w:val="00106167"/>
    <w:rsid w:val="00110BDA"/>
    <w:rsid w:val="00120B71"/>
    <w:rsid w:val="001245EF"/>
    <w:rsid w:val="0012541A"/>
    <w:rsid w:val="00127A4A"/>
    <w:rsid w:val="00127E7A"/>
    <w:rsid w:val="00130CD3"/>
    <w:rsid w:val="001320E8"/>
    <w:rsid w:val="00134B4D"/>
    <w:rsid w:val="001358B2"/>
    <w:rsid w:val="001360BF"/>
    <w:rsid w:val="00136ED0"/>
    <w:rsid w:val="00137120"/>
    <w:rsid w:val="001405E5"/>
    <w:rsid w:val="00140CD1"/>
    <w:rsid w:val="00141995"/>
    <w:rsid w:val="00142E43"/>
    <w:rsid w:val="00144E55"/>
    <w:rsid w:val="00154878"/>
    <w:rsid w:val="001563B0"/>
    <w:rsid w:val="00156A1C"/>
    <w:rsid w:val="00160DB3"/>
    <w:rsid w:val="00165993"/>
    <w:rsid w:val="00165D81"/>
    <w:rsid w:val="001702A3"/>
    <w:rsid w:val="001719E0"/>
    <w:rsid w:val="00171B68"/>
    <w:rsid w:val="001734B9"/>
    <w:rsid w:val="0017431A"/>
    <w:rsid w:val="00176E2F"/>
    <w:rsid w:val="0018276A"/>
    <w:rsid w:val="00182B23"/>
    <w:rsid w:val="0018300C"/>
    <w:rsid w:val="00184240"/>
    <w:rsid w:val="0018622A"/>
    <w:rsid w:val="001914A5"/>
    <w:rsid w:val="001944B0"/>
    <w:rsid w:val="0019668F"/>
    <w:rsid w:val="00197B6E"/>
    <w:rsid w:val="00197E86"/>
    <w:rsid w:val="001A25BB"/>
    <w:rsid w:val="001A33E3"/>
    <w:rsid w:val="001A3777"/>
    <w:rsid w:val="001A3B79"/>
    <w:rsid w:val="001A7B97"/>
    <w:rsid w:val="001B0133"/>
    <w:rsid w:val="001B10A3"/>
    <w:rsid w:val="001B387A"/>
    <w:rsid w:val="001B43CD"/>
    <w:rsid w:val="001B724C"/>
    <w:rsid w:val="001D1FB7"/>
    <w:rsid w:val="001D2055"/>
    <w:rsid w:val="001D2973"/>
    <w:rsid w:val="001D3609"/>
    <w:rsid w:val="001D3BD7"/>
    <w:rsid w:val="001D3F83"/>
    <w:rsid w:val="001D4124"/>
    <w:rsid w:val="001D5772"/>
    <w:rsid w:val="001D5F59"/>
    <w:rsid w:val="001D648A"/>
    <w:rsid w:val="001D6FF1"/>
    <w:rsid w:val="001D796D"/>
    <w:rsid w:val="001E085A"/>
    <w:rsid w:val="001E4CA6"/>
    <w:rsid w:val="001E5D54"/>
    <w:rsid w:val="001E5FBA"/>
    <w:rsid w:val="001F0024"/>
    <w:rsid w:val="001F4EFA"/>
    <w:rsid w:val="001F60F7"/>
    <w:rsid w:val="001F6219"/>
    <w:rsid w:val="001F7384"/>
    <w:rsid w:val="002025C2"/>
    <w:rsid w:val="00202625"/>
    <w:rsid w:val="00205CD2"/>
    <w:rsid w:val="00206224"/>
    <w:rsid w:val="0020652D"/>
    <w:rsid w:val="00210FB5"/>
    <w:rsid w:val="00213A70"/>
    <w:rsid w:val="00213B64"/>
    <w:rsid w:val="00215D49"/>
    <w:rsid w:val="0021752D"/>
    <w:rsid w:val="00220D88"/>
    <w:rsid w:val="0022255F"/>
    <w:rsid w:val="00225886"/>
    <w:rsid w:val="00226828"/>
    <w:rsid w:val="002345E0"/>
    <w:rsid w:val="0023572B"/>
    <w:rsid w:val="002401BE"/>
    <w:rsid w:val="0024025A"/>
    <w:rsid w:val="00243845"/>
    <w:rsid w:val="002459C0"/>
    <w:rsid w:val="002478B6"/>
    <w:rsid w:val="00247C8C"/>
    <w:rsid w:val="00247EFD"/>
    <w:rsid w:val="002501A7"/>
    <w:rsid w:val="0025129C"/>
    <w:rsid w:val="002536F7"/>
    <w:rsid w:val="00255E28"/>
    <w:rsid w:val="002613FB"/>
    <w:rsid w:val="002633F4"/>
    <w:rsid w:val="00264601"/>
    <w:rsid w:val="00264E7B"/>
    <w:rsid w:val="00265F95"/>
    <w:rsid w:val="002703EF"/>
    <w:rsid w:val="00272722"/>
    <w:rsid w:val="00273AF3"/>
    <w:rsid w:val="00276381"/>
    <w:rsid w:val="00281083"/>
    <w:rsid w:val="002910FB"/>
    <w:rsid w:val="00291F6A"/>
    <w:rsid w:val="0029432A"/>
    <w:rsid w:val="002A1440"/>
    <w:rsid w:val="002A2E98"/>
    <w:rsid w:val="002A4C9A"/>
    <w:rsid w:val="002A5A79"/>
    <w:rsid w:val="002A603B"/>
    <w:rsid w:val="002B1662"/>
    <w:rsid w:val="002B203E"/>
    <w:rsid w:val="002B37EA"/>
    <w:rsid w:val="002B6796"/>
    <w:rsid w:val="002B7132"/>
    <w:rsid w:val="002B771A"/>
    <w:rsid w:val="002C29E0"/>
    <w:rsid w:val="002C2D82"/>
    <w:rsid w:val="002C4514"/>
    <w:rsid w:val="002C4EE2"/>
    <w:rsid w:val="002C512A"/>
    <w:rsid w:val="002C52EA"/>
    <w:rsid w:val="002C7E0F"/>
    <w:rsid w:val="002D0D81"/>
    <w:rsid w:val="002D274E"/>
    <w:rsid w:val="002D6241"/>
    <w:rsid w:val="002D75B5"/>
    <w:rsid w:val="002D7CA8"/>
    <w:rsid w:val="002E0E28"/>
    <w:rsid w:val="002E1830"/>
    <w:rsid w:val="002E1C97"/>
    <w:rsid w:val="002E2F1A"/>
    <w:rsid w:val="002E3C7D"/>
    <w:rsid w:val="002F2846"/>
    <w:rsid w:val="003017C6"/>
    <w:rsid w:val="003027D6"/>
    <w:rsid w:val="00304F07"/>
    <w:rsid w:val="00312C77"/>
    <w:rsid w:val="00321EDB"/>
    <w:rsid w:val="003223D7"/>
    <w:rsid w:val="00324BE6"/>
    <w:rsid w:val="00331476"/>
    <w:rsid w:val="00334367"/>
    <w:rsid w:val="00334941"/>
    <w:rsid w:val="003367CC"/>
    <w:rsid w:val="00337B0E"/>
    <w:rsid w:val="00345C5D"/>
    <w:rsid w:val="00347A28"/>
    <w:rsid w:val="003511BF"/>
    <w:rsid w:val="00353656"/>
    <w:rsid w:val="003547EC"/>
    <w:rsid w:val="00355711"/>
    <w:rsid w:val="00360EBB"/>
    <w:rsid w:val="00360FAA"/>
    <w:rsid w:val="00361712"/>
    <w:rsid w:val="00362C75"/>
    <w:rsid w:val="0036319D"/>
    <w:rsid w:val="0036439D"/>
    <w:rsid w:val="003716CC"/>
    <w:rsid w:val="0037231D"/>
    <w:rsid w:val="0037339E"/>
    <w:rsid w:val="00374D50"/>
    <w:rsid w:val="003752C4"/>
    <w:rsid w:val="00380FE6"/>
    <w:rsid w:val="003831A8"/>
    <w:rsid w:val="00384686"/>
    <w:rsid w:val="00385289"/>
    <w:rsid w:val="003855BE"/>
    <w:rsid w:val="00385A33"/>
    <w:rsid w:val="0039035F"/>
    <w:rsid w:val="00390D36"/>
    <w:rsid w:val="003938AF"/>
    <w:rsid w:val="00394B15"/>
    <w:rsid w:val="003965A3"/>
    <w:rsid w:val="00396845"/>
    <w:rsid w:val="003A7191"/>
    <w:rsid w:val="003B1C04"/>
    <w:rsid w:val="003C0F61"/>
    <w:rsid w:val="003C49EF"/>
    <w:rsid w:val="003D1204"/>
    <w:rsid w:val="003D77F8"/>
    <w:rsid w:val="003E157C"/>
    <w:rsid w:val="003E18BF"/>
    <w:rsid w:val="003E1C9C"/>
    <w:rsid w:val="003E24D2"/>
    <w:rsid w:val="003E2A71"/>
    <w:rsid w:val="003E36D6"/>
    <w:rsid w:val="003E57E8"/>
    <w:rsid w:val="003E7940"/>
    <w:rsid w:val="003F0C7E"/>
    <w:rsid w:val="003F10E0"/>
    <w:rsid w:val="003F233C"/>
    <w:rsid w:val="003F40A9"/>
    <w:rsid w:val="003F5934"/>
    <w:rsid w:val="003F5E4D"/>
    <w:rsid w:val="003F5FEA"/>
    <w:rsid w:val="004103F0"/>
    <w:rsid w:val="004107B3"/>
    <w:rsid w:val="004109BA"/>
    <w:rsid w:val="00411503"/>
    <w:rsid w:val="0041315A"/>
    <w:rsid w:val="004141D8"/>
    <w:rsid w:val="00414E09"/>
    <w:rsid w:val="004157E8"/>
    <w:rsid w:val="004170FB"/>
    <w:rsid w:val="0042173C"/>
    <w:rsid w:val="00422012"/>
    <w:rsid w:val="004247ED"/>
    <w:rsid w:val="00437713"/>
    <w:rsid w:val="004434C1"/>
    <w:rsid w:val="0044373D"/>
    <w:rsid w:val="00443EAB"/>
    <w:rsid w:val="00444F33"/>
    <w:rsid w:val="00445CC4"/>
    <w:rsid w:val="004477A8"/>
    <w:rsid w:val="00450C4C"/>
    <w:rsid w:val="00452280"/>
    <w:rsid w:val="00453253"/>
    <w:rsid w:val="0045497C"/>
    <w:rsid w:val="00454DB3"/>
    <w:rsid w:val="00455725"/>
    <w:rsid w:val="00462C91"/>
    <w:rsid w:val="00462F12"/>
    <w:rsid w:val="00465086"/>
    <w:rsid w:val="0046557C"/>
    <w:rsid w:val="004655DB"/>
    <w:rsid w:val="00465964"/>
    <w:rsid w:val="00466462"/>
    <w:rsid w:val="00466A08"/>
    <w:rsid w:val="00466CB8"/>
    <w:rsid w:val="0047433F"/>
    <w:rsid w:val="00480322"/>
    <w:rsid w:val="00481EF2"/>
    <w:rsid w:val="00482910"/>
    <w:rsid w:val="00482FD9"/>
    <w:rsid w:val="004830E6"/>
    <w:rsid w:val="0048316E"/>
    <w:rsid w:val="004831F9"/>
    <w:rsid w:val="0048759D"/>
    <w:rsid w:val="00490715"/>
    <w:rsid w:val="00490C1C"/>
    <w:rsid w:val="00490F37"/>
    <w:rsid w:val="0049124F"/>
    <w:rsid w:val="00495E96"/>
    <w:rsid w:val="004969A5"/>
    <w:rsid w:val="004977E1"/>
    <w:rsid w:val="004A2BA9"/>
    <w:rsid w:val="004A2EED"/>
    <w:rsid w:val="004A2FEB"/>
    <w:rsid w:val="004A50C7"/>
    <w:rsid w:val="004A6B62"/>
    <w:rsid w:val="004A6EC9"/>
    <w:rsid w:val="004B0A50"/>
    <w:rsid w:val="004B1FDD"/>
    <w:rsid w:val="004B7AD5"/>
    <w:rsid w:val="004C1E5D"/>
    <w:rsid w:val="004C6C31"/>
    <w:rsid w:val="004C7421"/>
    <w:rsid w:val="004D09F0"/>
    <w:rsid w:val="004D0F49"/>
    <w:rsid w:val="004D241C"/>
    <w:rsid w:val="004D520A"/>
    <w:rsid w:val="004D549C"/>
    <w:rsid w:val="004D6421"/>
    <w:rsid w:val="004D75E8"/>
    <w:rsid w:val="004D79B1"/>
    <w:rsid w:val="004E0C5D"/>
    <w:rsid w:val="004E1015"/>
    <w:rsid w:val="004E36FE"/>
    <w:rsid w:val="004E4AD8"/>
    <w:rsid w:val="004E6756"/>
    <w:rsid w:val="004F47D1"/>
    <w:rsid w:val="004F52BE"/>
    <w:rsid w:val="005102DF"/>
    <w:rsid w:val="00513C20"/>
    <w:rsid w:val="005141F8"/>
    <w:rsid w:val="005149DB"/>
    <w:rsid w:val="0051596B"/>
    <w:rsid w:val="005179F0"/>
    <w:rsid w:val="005215D5"/>
    <w:rsid w:val="005245E6"/>
    <w:rsid w:val="005254BB"/>
    <w:rsid w:val="0052698E"/>
    <w:rsid w:val="00531E43"/>
    <w:rsid w:val="00533F87"/>
    <w:rsid w:val="005368C1"/>
    <w:rsid w:val="0053719E"/>
    <w:rsid w:val="005429C6"/>
    <w:rsid w:val="0054406F"/>
    <w:rsid w:val="0054731D"/>
    <w:rsid w:val="00550FA7"/>
    <w:rsid w:val="005554BC"/>
    <w:rsid w:val="00565E40"/>
    <w:rsid w:val="0056626C"/>
    <w:rsid w:val="00567249"/>
    <w:rsid w:val="00567802"/>
    <w:rsid w:val="00570633"/>
    <w:rsid w:val="00572BDC"/>
    <w:rsid w:val="00574183"/>
    <w:rsid w:val="005742B1"/>
    <w:rsid w:val="005745E5"/>
    <w:rsid w:val="0057610C"/>
    <w:rsid w:val="0057666B"/>
    <w:rsid w:val="0057706A"/>
    <w:rsid w:val="00581FDE"/>
    <w:rsid w:val="00585843"/>
    <w:rsid w:val="00585BC8"/>
    <w:rsid w:val="00587BC6"/>
    <w:rsid w:val="00592AA2"/>
    <w:rsid w:val="00593D44"/>
    <w:rsid w:val="00594F87"/>
    <w:rsid w:val="00595B38"/>
    <w:rsid w:val="00596820"/>
    <w:rsid w:val="005A0D33"/>
    <w:rsid w:val="005A5C42"/>
    <w:rsid w:val="005A634D"/>
    <w:rsid w:val="005B07DD"/>
    <w:rsid w:val="005B2EB0"/>
    <w:rsid w:val="005B30FB"/>
    <w:rsid w:val="005B3396"/>
    <w:rsid w:val="005B391C"/>
    <w:rsid w:val="005B4581"/>
    <w:rsid w:val="005B7B7D"/>
    <w:rsid w:val="005C0D01"/>
    <w:rsid w:val="005C14D4"/>
    <w:rsid w:val="005C61E7"/>
    <w:rsid w:val="005C64BC"/>
    <w:rsid w:val="005C67D7"/>
    <w:rsid w:val="005D04B3"/>
    <w:rsid w:val="005D0E7A"/>
    <w:rsid w:val="005D137E"/>
    <w:rsid w:val="005D21B6"/>
    <w:rsid w:val="005D2A2D"/>
    <w:rsid w:val="005D3ADC"/>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12981"/>
    <w:rsid w:val="00614CE7"/>
    <w:rsid w:val="0061514D"/>
    <w:rsid w:val="006159CC"/>
    <w:rsid w:val="0061776A"/>
    <w:rsid w:val="006204F9"/>
    <w:rsid w:val="006206D4"/>
    <w:rsid w:val="006255F5"/>
    <w:rsid w:val="00625CEB"/>
    <w:rsid w:val="006272D2"/>
    <w:rsid w:val="00627339"/>
    <w:rsid w:val="006277DC"/>
    <w:rsid w:val="0063095E"/>
    <w:rsid w:val="00630F51"/>
    <w:rsid w:val="00633274"/>
    <w:rsid w:val="00636F4F"/>
    <w:rsid w:val="00640717"/>
    <w:rsid w:val="006416EB"/>
    <w:rsid w:val="00643EAE"/>
    <w:rsid w:val="00644138"/>
    <w:rsid w:val="00645009"/>
    <w:rsid w:val="006460F4"/>
    <w:rsid w:val="00646BAE"/>
    <w:rsid w:val="00656876"/>
    <w:rsid w:val="00656F82"/>
    <w:rsid w:val="00661EB1"/>
    <w:rsid w:val="00664F03"/>
    <w:rsid w:val="00666F21"/>
    <w:rsid w:val="006670D5"/>
    <w:rsid w:val="00670C4F"/>
    <w:rsid w:val="00672F73"/>
    <w:rsid w:val="006758E6"/>
    <w:rsid w:val="006768DA"/>
    <w:rsid w:val="00677D7C"/>
    <w:rsid w:val="00683343"/>
    <w:rsid w:val="00683371"/>
    <w:rsid w:val="00684484"/>
    <w:rsid w:val="00691205"/>
    <w:rsid w:val="00691E67"/>
    <w:rsid w:val="006925A6"/>
    <w:rsid w:val="00695BC3"/>
    <w:rsid w:val="0069611A"/>
    <w:rsid w:val="00696C8D"/>
    <w:rsid w:val="006A0B99"/>
    <w:rsid w:val="006A0E00"/>
    <w:rsid w:val="006A108C"/>
    <w:rsid w:val="006A1686"/>
    <w:rsid w:val="006A1AB4"/>
    <w:rsid w:val="006A40EE"/>
    <w:rsid w:val="006A57E2"/>
    <w:rsid w:val="006A6F29"/>
    <w:rsid w:val="006B6556"/>
    <w:rsid w:val="006B6655"/>
    <w:rsid w:val="006C0540"/>
    <w:rsid w:val="006C19FB"/>
    <w:rsid w:val="006C21A7"/>
    <w:rsid w:val="006C332C"/>
    <w:rsid w:val="006C58E2"/>
    <w:rsid w:val="006D6ED3"/>
    <w:rsid w:val="006E0049"/>
    <w:rsid w:val="006E301E"/>
    <w:rsid w:val="006E3231"/>
    <w:rsid w:val="006E33ED"/>
    <w:rsid w:val="006E761D"/>
    <w:rsid w:val="006F2313"/>
    <w:rsid w:val="006F235F"/>
    <w:rsid w:val="006F47BD"/>
    <w:rsid w:val="006F6723"/>
    <w:rsid w:val="007002C5"/>
    <w:rsid w:val="00702C37"/>
    <w:rsid w:val="00703435"/>
    <w:rsid w:val="007052B9"/>
    <w:rsid w:val="007074C4"/>
    <w:rsid w:val="00710742"/>
    <w:rsid w:val="00711F2B"/>
    <w:rsid w:val="00715F77"/>
    <w:rsid w:val="0071614D"/>
    <w:rsid w:val="007169E6"/>
    <w:rsid w:val="00716B78"/>
    <w:rsid w:val="007220F0"/>
    <w:rsid w:val="007256D5"/>
    <w:rsid w:val="00725B9D"/>
    <w:rsid w:val="00727090"/>
    <w:rsid w:val="007321FE"/>
    <w:rsid w:val="00736611"/>
    <w:rsid w:val="00737062"/>
    <w:rsid w:val="00740C84"/>
    <w:rsid w:val="00742C47"/>
    <w:rsid w:val="00747A66"/>
    <w:rsid w:val="00752408"/>
    <w:rsid w:val="007529C9"/>
    <w:rsid w:val="00753948"/>
    <w:rsid w:val="00755767"/>
    <w:rsid w:val="007602D0"/>
    <w:rsid w:val="007612D1"/>
    <w:rsid w:val="00761898"/>
    <w:rsid w:val="00762C1E"/>
    <w:rsid w:val="00762D14"/>
    <w:rsid w:val="00763179"/>
    <w:rsid w:val="0076376D"/>
    <w:rsid w:val="007642DF"/>
    <w:rsid w:val="00767943"/>
    <w:rsid w:val="00770C08"/>
    <w:rsid w:val="00770EB5"/>
    <w:rsid w:val="00772167"/>
    <w:rsid w:val="00776D58"/>
    <w:rsid w:val="0078113E"/>
    <w:rsid w:val="0078238D"/>
    <w:rsid w:val="0078323B"/>
    <w:rsid w:val="007851C7"/>
    <w:rsid w:val="00786610"/>
    <w:rsid w:val="007878BC"/>
    <w:rsid w:val="007904E2"/>
    <w:rsid w:val="00797890"/>
    <w:rsid w:val="007A009F"/>
    <w:rsid w:val="007A02E4"/>
    <w:rsid w:val="007A07CD"/>
    <w:rsid w:val="007A1987"/>
    <w:rsid w:val="007A3353"/>
    <w:rsid w:val="007A4351"/>
    <w:rsid w:val="007A637A"/>
    <w:rsid w:val="007B0A7B"/>
    <w:rsid w:val="007B2A26"/>
    <w:rsid w:val="007B32E3"/>
    <w:rsid w:val="007B4476"/>
    <w:rsid w:val="007B681D"/>
    <w:rsid w:val="007B6CDE"/>
    <w:rsid w:val="007B7D1B"/>
    <w:rsid w:val="007C1EF8"/>
    <w:rsid w:val="007C3E01"/>
    <w:rsid w:val="007C412B"/>
    <w:rsid w:val="007C4ECE"/>
    <w:rsid w:val="007C54E2"/>
    <w:rsid w:val="007C6DE0"/>
    <w:rsid w:val="007D0E47"/>
    <w:rsid w:val="007D1D0F"/>
    <w:rsid w:val="007D2F3A"/>
    <w:rsid w:val="007E2F30"/>
    <w:rsid w:val="007E4123"/>
    <w:rsid w:val="007E682A"/>
    <w:rsid w:val="007F3888"/>
    <w:rsid w:val="007F4C19"/>
    <w:rsid w:val="007F5508"/>
    <w:rsid w:val="007F795B"/>
    <w:rsid w:val="0080173C"/>
    <w:rsid w:val="00801EAB"/>
    <w:rsid w:val="00802176"/>
    <w:rsid w:val="0080384A"/>
    <w:rsid w:val="008057E5"/>
    <w:rsid w:val="00805C83"/>
    <w:rsid w:val="00806239"/>
    <w:rsid w:val="00811574"/>
    <w:rsid w:val="008117D5"/>
    <w:rsid w:val="00815EBB"/>
    <w:rsid w:val="008173CE"/>
    <w:rsid w:val="00820978"/>
    <w:rsid w:val="0082580A"/>
    <w:rsid w:val="00827779"/>
    <w:rsid w:val="00827A1A"/>
    <w:rsid w:val="00827EDA"/>
    <w:rsid w:val="0083198A"/>
    <w:rsid w:val="00833139"/>
    <w:rsid w:val="00835EB4"/>
    <w:rsid w:val="008360DE"/>
    <w:rsid w:val="00836875"/>
    <w:rsid w:val="00836E12"/>
    <w:rsid w:val="008425ED"/>
    <w:rsid w:val="00843C57"/>
    <w:rsid w:val="0084501C"/>
    <w:rsid w:val="00845EAF"/>
    <w:rsid w:val="0084760D"/>
    <w:rsid w:val="00847A8D"/>
    <w:rsid w:val="008521A8"/>
    <w:rsid w:val="00854DCC"/>
    <w:rsid w:val="00856485"/>
    <w:rsid w:val="008575C6"/>
    <w:rsid w:val="00857CF6"/>
    <w:rsid w:val="00857D94"/>
    <w:rsid w:val="00862472"/>
    <w:rsid w:val="008627BD"/>
    <w:rsid w:val="00862EF4"/>
    <w:rsid w:val="00865C8E"/>
    <w:rsid w:val="00867FF6"/>
    <w:rsid w:val="00871348"/>
    <w:rsid w:val="00872990"/>
    <w:rsid w:val="00873370"/>
    <w:rsid w:val="008738E1"/>
    <w:rsid w:val="008748FD"/>
    <w:rsid w:val="008756B6"/>
    <w:rsid w:val="008766D1"/>
    <w:rsid w:val="008773F1"/>
    <w:rsid w:val="0088124E"/>
    <w:rsid w:val="008816C7"/>
    <w:rsid w:val="008818C1"/>
    <w:rsid w:val="008851D9"/>
    <w:rsid w:val="008859B6"/>
    <w:rsid w:val="00885A90"/>
    <w:rsid w:val="0089243E"/>
    <w:rsid w:val="00892A04"/>
    <w:rsid w:val="008954E9"/>
    <w:rsid w:val="00895E84"/>
    <w:rsid w:val="008A5BFD"/>
    <w:rsid w:val="008A5EA0"/>
    <w:rsid w:val="008A6C36"/>
    <w:rsid w:val="008B05DD"/>
    <w:rsid w:val="008B0C2D"/>
    <w:rsid w:val="008B246C"/>
    <w:rsid w:val="008B531E"/>
    <w:rsid w:val="008B5FC1"/>
    <w:rsid w:val="008B66FF"/>
    <w:rsid w:val="008C379D"/>
    <w:rsid w:val="008C3FF2"/>
    <w:rsid w:val="008C6D62"/>
    <w:rsid w:val="008C74B2"/>
    <w:rsid w:val="008D08D0"/>
    <w:rsid w:val="008D353C"/>
    <w:rsid w:val="008D6CB3"/>
    <w:rsid w:val="008E0207"/>
    <w:rsid w:val="008E16E3"/>
    <w:rsid w:val="008E1829"/>
    <w:rsid w:val="008E72BC"/>
    <w:rsid w:val="008E7CCA"/>
    <w:rsid w:val="008F062B"/>
    <w:rsid w:val="008F1B81"/>
    <w:rsid w:val="008F2EF2"/>
    <w:rsid w:val="008F5772"/>
    <w:rsid w:val="009012A3"/>
    <w:rsid w:val="00902B23"/>
    <w:rsid w:val="00910CC5"/>
    <w:rsid w:val="00911538"/>
    <w:rsid w:val="00920FF0"/>
    <w:rsid w:val="009233DD"/>
    <w:rsid w:val="00926223"/>
    <w:rsid w:val="00932923"/>
    <w:rsid w:val="00932D3E"/>
    <w:rsid w:val="00934628"/>
    <w:rsid w:val="009347E9"/>
    <w:rsid w:val="0093685F"/>
    <w:rsid w:val="00936C0B"/>
    <w:rsid w:val="009379DC"/>
    <w:rsid w:val="00937AD1"/>
    <w:rsid w:val="00940080"/>
    <w:rsid w:val="00942DA5"/>
    <w:rsid w:val="0094531E"/>
    <w:rsid w:val="00950F59"/>
    <w:rsid w:val="00952500"/>
    <w:rsid w:val="009578C5"/>
    <w:rsid w:val="0096123A"/>
    <w:rsid w:val="00961922"/>
    <w:rsid w:val="00962540"/>
    <w:rsid w:val="00962996"/>
    <w:rsid w:val="00963785"/>
    <w:rsid w:val="00965077"/>
    <w:rsid w:val="009665D0"/>
    <w:rsid w:val="009715F3"/>
    <w:rsid w:val="009719FB"/>
    <w:rsid w:val="00971D69"/>
    <w:rsid w:val="00974CC2"/>
    <w:rsid w:val="00974DA4"/>
    <w:rsid w:val="0097605D"/>
    <w:rsid w:val="009801A3"/>
    <w:rsid w:val="00982CDD"/>
    <w:rsid w:val="00983331"/>
    <w:rsid w:val="00984181"/>
    <w:rsid w:val="0098532E"/>
    <w:rsid w:val="0098576A"/>
    <w:rsid w:val="00996BE3"/>
    <w:rsid w:val="009A1971"/>
    <w:rsid w:val="009A1BE6"/>
    <w:rsid w:val="009A6CA1"/>
    <w:rsid w:val="009B09ED"/>
    <w:rsid w:val="009B130B"/>
    <w:rsid w:val="009B495E"/>
    <w:rsid w:val="009C0B3C"/>
    <w:rsid w:val="009C0DE8"/>
    <w:rsid w:val="009C282D"/>
    <w:rsid w:val="009C2BCC"/>
    <w:rsid w:val="009D16A0"/>
    <w:rsid w:val="009D5307"/>
    <w:rsid w:val="009D78FA"/>
    <w:rsid w:val="009D7EEA"/>
    <w:rsid w:val="009E2408"/>
    <w:rsid w:val="009E49A4"/>
    <w:rsid w:val="009E7075"/>
    <w:rsid w:val="009F484A"/>
    <w:rsid w:val="009F49B3"/>
    <w:rsid w:val="009F5322"/>
    <w:rsid w:val="009F632A"/>
    <w:rsid w:val="009F6B04"/>
    <w:rsid w:val="00A028F5"/>
    <w:rsid w:val="00A02BEB"/>
    <w:rsid w:val="00A03820"/>
    <w:rsid w:val="00A03C59"/>
    <w:rsid w:val="00A04502"/>
    <w:rsid w:val="00A05960"/>
    <w:rsid w:val="00A07D41"/>
    <w:rsid w:val="00A12269"/>
    <w:rsid w:val="00A241BB"/>
    <w:rsid w:val="00A30FBB"/>
    <w:rsid w:val="00A357E4"/>
    <w:rsid w:val="00A37A47"/>
    <w:rsid w:val="00A37B9A"/>
    <w:rsid w:val="00A41058"/>
    <w:rsid w:val="00A43D3D"/>
    <w:rsid w:val="00A44093"/>
    <w:rsid w:val="00A4735D"/>
    <w:rsid w:val="00A47543"/>
    <w:rsid w:val="00A5335D"/>
    <w:rsid w:val="00A54CFD"/>
    <w:rsid w:val="00A55B18"/>
    <w:rsid w:val="00A56F67"/>
    <w:rsid w:val="00A60285"/>
    <w:rsid w:val="00A64FA3"/>
    <w:rsid w:val="00A65C51"/>
    <w:rsid w:val="00A662AC"/>
    <w:rsid w:val="00A709D5"/>
    <w:rsid w:val="00A73C57"/>
    <w:rsid w:val="00A81159"/>
    <w:rsid w:val="00A81B4A"/>
    <w:rsid w:val="00A81DE6"/>
    <w:rsid w:val="00A87019"/>
    <w:rsid w:val="00A87BBC"/>
    <w:rsid w:val="00A90F1D"/>
    <w:rsid w:val="00A91ACC"/>
    <w:rsid w:val="00A95050"/>
    <w:rsid w:val="00A95103"/>
    <w:rsid w:val="00A9738E"/>
    <w:rsid w:val="00AA1F20"/>
    <w:rsid w:val="00AA4644"/>
    <w:rsid w:val="00AA4FDD"/>
    <w:rsid w:val="00AA57C7"/>
    <w:rsid w:val="00AA61E0"/>
    <w:rsid w:val="00AA6714"/>
    <w:rsid w:val="00AB03B8"/>
    <w:rsid w:val="00AB0FDD"/>
    <w:rsid w:val="00AB11D4"/>
    <w:rsid w:val="00AB37C3"/>
    <w:rsid w:val="00AB48B3"/>
    <w:rsid w:val="00AB654A"/>
    <w:rsid w:val="00AB7182"/>
    <w:rsid w:val="00AB7966"/>
    <w:rsid w:val="00AC0025"/>
    <w:rsid w:val="00AC3F5B"/>
    <w:rsid w:val="00AC6359"/>
    <w:rsid w:val="00AC6466"/>
    <w:rsid w:val="00AD2673"/>
    <w:rsid w:val="00AD621F"/>
    <w:rsid w:val="00AE04A1"/>
    <w:rsid w:val="00AE0686"/>
    <w:rsid w:val="00AE070A"/>
    <w:rsid w:val="00AE1DF1"/>
    <w:rsid w:val="00AE38D4"/>
    <w:rsid w:val="00AE7CA9"/>
    <w:rsid w:val="00AF2749"/>
    <w:rsid w:val="00AF3342"/>
    <w:rsid w:val="00AF5487"/>
    <w:rsid w:val="00AF5F92"/>
    <w:rsid w:val="00AF7EDE"/>
    <w:rsid w:val="00B01F9E"/>
    <w:rsid w:val="00B02ADA"/>
    <w:rsid w:val="00B05436"/>
    <w:rsid w:val="00B06677"/>
    <w:rsid w:val="00B0674D"/>
    <w:rsid w:val="00B06F08"/>
    <w:rsid w:val="00B12AED"/>
    <w:rsid w:val="00B14AC5"/>
    <w:rsid w:val="00B17437"/>
    <w:rsid w:val="00B175C2"/>
    <w:rsid w:val="00B2191E"/>
    <w:rsid w:val="00B22E1D"/>
    <w:rsid w:val="00B25ABC"/>
    <w:rsid w:val="00B30E77"/>
    <w:rsid w:val="00B3179E"/>
    <w:rsid w:val="00B3193B"/>
    <w:rsid w:val="00B32818"/>
    <w:rsid w:val="00B32A32"/>
    <w:rsid w:val="00B34182"/>
    <w:rsid w:val="00B35962"/>
    <w:rsid w:val="00B40228"/>
    <w:rsid w:val="00B407E4"/>
    <w:rsid w:val="00B44BD1"/>
    <w:rsid w:val="00B457FD"/>
    <w:rsid w:val="00B47D0A"/>
    <w:rsid w:val="00B5037F"/>
    <w:rsid w:val="00B60161"/>
    <w:rsid w:val="00B607BC"/>
    <w:rsid w:val="00B612B6"/>
    <w:rsid w:val="00B6160E"/>
    <w:rsid w:val="00B62E6E"/>
    <w:rsid w:val="00B647D2"/>
    <w:rsid w:val="00B65725"/>
    <w:rsid w:val="00B7636E"/>
    <w:rsid w:val="00B80FDC"/>
    <w:rsid w:val="00B84447"/>
    <w:rsid w:val="00B853A9"/>
    <w:rsid w:val="00B854FF"/>
    <w:rsid w:val="00B94CBD"/>
    <w:rsid w:val="00B94DFA"/>
    <w:rsid w:val="00B94ED0"/>
    <w:rsid w:val="00B956D4"/>
    <w:rsid w:val="00B96FC5"/>
    <w:rsid w:val="00BA0663"/>
    <w:rsid w:val="00BA35F1"/>
    <w:rsid w:val="00BB1C20"/>
    <w:rsid w:val="00BB1C5B"/>
    <w:rsid w:val="00BB3BD4"/>
    <w:rsid w:val="00BB6C95"/>
    <w:rsid w:val="00BC03D9"/>
    <w:rsid w:val="00BC08EB"/>
    <w:rsid w:val="00BC1DC5"/>
    <w:rsid w:val="00BC3B16"/>
    <w:rsid w:val="00BC3CC0"/>
    <w:rsid w:val="00BC3FF7"/>
    <w:rsid w:val="00BC4897"/>
    <w:rsid w:val="00BC5E18"/>
    <w:rsid w:val="00BC6741"/>
    <w:rsid w:val="00BC6F6B"/>
    <w:rsid w:val="00BD045A"/>
    <w:rsid w:val="00BD310F"/>
    <w:rsid w:val="00BD3E25"/>
    <w:rsid w:val="00BE42FF"/>
    <w:rsid w:val="00BE74E1"/>
    <w:rsid w:val="00BF2AC2"/>
    <w:rsid w:val="00BF4A4C"/>
    <w:rsid w:val="00C01E7B"/>
    <w:rsid w:val="00C0301F"/>
    <w:rsid w:val="00C03B8E"/>
    <w:rsid w:val="00C048D5"/>
    <w:rsid w:val="00C05A31"/>
    <w:rsid w:val="00C0623A"/>
    <w:rsid w:val="00C10BC0"/>
    <w:rsid w:val="00C11DBC"/>
    <w:rsid w:val="00C12808"/>
    <w:rsid w:val="00C1290F"/>
    <w:rsid w:val="00C13601"/>
    <w:rsid w:val="00C13A21"/>
    <w:rsid w:val="00C161A6"/>
    <w:rsid w:val="00C17D61"/>
    <w:rsid w:val="00C2120E"/>
    <w:rsid w:val="00C21617"/>
    <w:rsid w:val="00C219BC"/>
    <w:rsid w:val="00C22C38"/>
    <w:rsid w:val="00C26805"/>
    <w:rsid w:val="00C3109D"/>
    <w:rsid w:val="00C312EE"/>
    <w:rsid w:val="00C31C6D"/>
    <w:rsid w:val="00C32AF5"/>
    <w:rsid w:val="00C3432E"/>
    <w:rsid w:val="00C356D3"/>
    <w:rsid w:val="00C36641"/>
    <w:rsid w:val="00C36F15"/>
    <w:rsid w:val="00C4160B"/>
    <w:rsid w:val="00C42B82"/>
    <w:rsid w:val="00C449DB"/>
    <w:rsid w:val="00C45108"/>
    <w:rsid w:val="00C4512F"/>
    <w:rsid w:val="00C467C0"/>
    <w:rsid w:val="00C471DD"/>
    <w:rsid w:val="00C518A4"/>
    <w:rsid w:val="00C532ED"/>
    <w:rsid w:val="00C5369D"/>
    <w:rsid w:val="00C544F8"/>
    <w:rsid w:val="00C55F5B"/>
    <w:rsid w:val="00C56984"/>
    <w:rsid w:val="00C56FFC"/>
    <w:rsid w:val="00C60279"/>
    <w:rsid w:val="00C61EE3"/>
    <w:rsid w:val="00C63079"/>
    <w:rsid w:val="00C63E03"/>
    <w:rsid w:val="00C648E5"/>
    <w:rsid w:val="00C70074"/>
    <w:rsid w:val="00C717CA"/>
    <w:rsid w:val="00C76F08"/>
    <w:rsid w:val="00C833BA"/>
    <w:rsid w:val="00C86036"/>
    <w:rsid w:val="00C86BDF"/>
    <w:rsid w:val="00C93263"/>
    <w:rsid w:val="00C936AD"/>
    <w:rsid w:val="00C93C78"/>
    <w:rsid w:val="00C9472E"/>
    <w:rsid w:val="00C95D65"/>
    <w:rsid w:val="00CA0AB9"/>
    <w:rsid w:val="00CA228A"/>
    <w:rsid w:val="00CA422D"/>
    <w:rsid w:val="00CA4A1F"/>
    <w:rsid w:val="00CA71F4"/>
    <w:rsid w:val="00CB0370"/>
    <w:rsid w:val="00CB0E52"/>
    <w:rsid w:val="00CB29D2"/>
    <w:rsid w:val="00CC0DFD"/>
    <w:rsid w:val="00CC5000"/>
    <w:rsid w:val="00CD08A5"/>
    <w:rsid w:val="00CD19FB"/>
    <w:rsid w:val="00CD34A2"/>
    <w:rsid w:val="00CD4116"/>
    <w:rsid w:val="00CD65E2"/>
    <w:rsid w:val="00CE2DC2"/>
    <w:rsid w:val="00CE3577"/>
    <w:rsid w:val="00CE556B"/>
    <w:rsid w:val="00CE63DF"/>
    <w:rsid w:val="00CE64C4"/>
    <w:rsid w:val="00CE735B"/>
    <w:rsid w:val="00CF21AD"/>
    <w:rsid w:val="00CF31F3"/>
    <w:rsid w:val="00CF3961"/>
    <w:rsid w:val="00CF396A"/>
    <w:rsid w:val="00CF4A29"/>
    <w:rsid w:val="00CF5D75"/>
    <w:rsid w:val="00CF5D83"/>
    <w:rsid w:val="00D03A07"/>
    <w:rsid w:val="00D03B7A"/>
    <w:rsid w:val="00D0536B"/>
    <w:rsid w:val="00D05606"/>
    <w:rsid w:val="00D06FFF"/>
    <w:rsid w:val="00D07065"/>
    <w:rsid w:val="00D12AAD"/>
    <w:rsid w:val="00D162AF"/>
    <w:rsid w:val="00D173F3"/>
    <w:rsid w:val="00D20155"/>
    <w:rsid w:val="00D2107A"/>
    <w:rsid w:val="00D22913"/>
    <w:rsid w:val="00D30807"/>
    <w:rsid w:val="00D324F9"/>
    <w:rsid w:val="00D335A8"/>
    <w:rsid w:val="00D345AF"/>
    <w:rsid w:val="00D355A3"/>
    <w:rsid w:val="00D40932"/>
    <w:rsid w:val="00D43F54"/>
    <w:rsid w:val="00D47B2B"/>
    <w:rsid w:val="00D55625"/>
    <w:rsid w:val="00D56B14"/>
    <w:rsid w:val="00D64E1B"/>
    <w:rsid w:val="00D66011"/>
    <w:rsid w:val="00D67578"/>
    <w:rsid w:val="00D70255"/>
    <w:rsid w:val="00D75EF1"/>
    <w:rsid w:val="00D77F49"/>
    <w:rsid w:val="00D82822"/>
    <w:rsid w:val="00D83269"/>
    <w:rsid w:val="00D86174"/>
    <w:rsid w:val="00D90A97"/>
    <w:rsid w:val="00D943D8"/>
    <w:rsid w:val="00D9713C"/>
    <w:rsid w:val="00DA0231"/>
    <w:rsid w:val="00DA08F7"/>
    <w:rsid w:val="00DA2790"/>
    <w:rsid w:val="00DB1BB0"/>
    <w:rsid w:val="00DB45C9"/>
    <w:rsid w:val="00DC085C"/>
    <w:rsid w:val="00DC2027"/>
    <w:rsid w:val="00DC3259"/>
    <w:rsid w:val="00DC51BD"/>
    <w:rsid w:val="00DC5D0C"/>
    <w:rsid w:val="00DC6F5E"/>
    <w:rsid w:val="00DD19D9"/>
    <w:rsid w:val="00DD7204"/>
    <w:rsid w:val="00DE5D49"/>
    <w:rsid w:val="00DE66E0"/>
    <w:rsid w:val="00DF0783"/>
    <w:rsid w:val="00DF792E"/>
    <w:rsid w:val="00E101AA"/>
    <w:rsid w:val="00E11488"/>
    <w:rsid w:val="00E132EB"/>
    <w:rsid w:val="00E142F1"/>
    <w:rsid w:val="00E148AB"/>
    <w:rsid w:val="00E14BAF"/>
    <w:rsid w:val="00E16785"/>
    <w:rsid w:val="00E17A8B"/>
    <w:rsid w:val="00E21841"/>
    <w:rsid w:val="00E23B1F"/>
    <w:rsid w:val="00E301D0"/>
    <w:rsid w:val="00E33E73"/>
    <w:rsid w:val="00E34781"/>
    <w:rsid w:val="00E35955"/>
    <w:rsid w:val="00E35C72"/>
    <w:rsid w:val="00E41700"/>
    <w:rsid w:val="00E41EB0"/>
    <w:rsid w:val="00E45318"/>
    <w:rsid w:val="00E510B8"/>
    <w:rsid w:val="00E55997"/>
    <w:rsid w:val="00E57FED"/>
    <w:rsid w:val="00E61169"/>
    <w:rsid w:val="00E626E0"/>
    <w:rsid w:val="00E62AED"/>
    <w:rsid w:val="00E640A2"/>
    <w:rsid w:val="00E64D9A"/>
    <w:rsid w:val="00E73D9B"/>
    <w:rsid w:val="00E74BE4"/>
    <w:rsid w:val="00E77590"/>
    <w:rsid w:val="00E77F7C"/>
    <w:rsid w:val="00E815DD"/>
    <w:rsid w:val="00E81A71"/>
    <w:rsid w:val="00E836FF"/>
    <w:rsid w:val="00E83F02"/>
    <w:rsid w:val="00E84959"/>
    <w:rsid w:val="00E86538"/>
    <w:rsid w:val="00E879E6"/>
    <w:rsid w:val="00E90359"/>
    <w:rsid w:val="00E92274"/>
    <w:rsid w:val="00E950E6"/>
    <w:rsid w:val="00E967F1"/>
    <w:rsid w:val="00EA06DE"/>
    <w:rsid w:val="00EA3B8D"/>
    <w:rsid w:val="00EA3FE5"/>
    <w:rsid w:val="00EB7D83"/>
    <w:rsid w:val="00EC28D1"/>
    <w:rsid w:val="00EC631C"/>
    <w:rsid w:val="00ED13E7"/>
    <w:rsid w:val="00ED15BD"/>
    <w:rsid w:val="00ED2238"/>
    <w:rsid w:val="00ED3D24"/>
    <w:rsid w:val="00ED44CD"/>
    <w:rsid w:val="00ED4EA1"/>
    <w:rsid w:val="00ED6F3E"/>
    <w:rsid w:val="00EE0121"/>
    <w:rsid w:val="00EE29C5"/>
    <w:rsid w:val="00EE49F2"/>
    <w:rsid w:val="00EE4EC1"/>
    <w:rsid w:val="00EE6018"/>
    <w:rsid w:val="00EE64F6"/>
    <w:rsid w:val="00F00561"/>
    <w:rsid w:val="00F0075E"/>
    <w:rsid w:val="00F0747E"/>
    <w:rsid w:val="00F100B9"/>
    <w:rsid w:val="00F103D7"/>
    <w:rsid w:val="00F1085E"/>
    <w:rsid w:val="00F11151"/>
    <w:rsid w:val="00F119EC"/>
    <w:rsid w:val="00F1493B"/>
    <w:rsid w:val="00F15BDC"/>
    <w:rsid w:val="00F168B1"/>
    <w:rsid w:val="00F174F1"/>
    <w:rsid w:val="00F1785D"/>
    <w:rsid w:val="00F219D9"/>
    <w:rsid w:val="00F25642"/>
    <w:rsid w:val="00F26145"/>
    <w:rsid w:val="00F27F17"/>
    <w:rsid w:val="00F306AA"/>
    <w:rsid w:val="00F31197"/>
    <w:rsid w:val="00F320FC"/>
    <w:rsid w:val="00F367F2"/>
    <w:rsid w:val="00F40491"/>
    <w:rsid w:val="00F419FD"/>
    <w:rsid w:val="00F43310"/>
    <w:rsid w:val="00F44148"/>
    <w:rsid w:val="00F45234"/>
    <w:rsid w:val="00F468F8"/>
    <w:rsid w:val="00F46AA8"/>
    <w:rsid w:val="00F55F63"/>
    <w:rsid w:val="00F575A5"/>
    <w:rsid w:val="00F6049B"/>
    <w:rsid w:val="00F6424A"/>
    <w:rsid w:val="00F65A92"/>
    <w:rsid w:val="00F70257"/>
    <w:rsid w:val="00F73742"/>
    <w:rsid w:val="00F80CBD"/>
    <w:rsid w:val="00F82677"/>
    <w:rsid w:val="00F84A10"/>
    <w:rsid w:val="00F85613"/>
    <w:rsid w:val="00F9081F"/>
    <w:rsid w:val="00F90B5F"/>
    <w:rsid w:val="00F9132E"/>
    <w:rsid w:val="00F95C9E"/>
    <w:rsid w:val="00FA1378"/>
    <w:rsid w:val="00FA34DF"/>
    <w:rsid w:val="00FA5989"/>
    <w:rsid w:val="00FB052F"/>
    <w:rsid w:val="00FB3C73"/>
    <w:rsid w:val="00FB5685"/>
    <w:rsid w:val="00FB69D2"/>
    <w:rsid w:val="00FC1962"/>
    <w:rsid w:val="00FC2833"/>
    <w:rsid w:val="00FC680D"/>
    <w:rsid w:val="00FD33BC"/>
    <w:rsid w:val="00FD4D29"/>
    <w:rsid w:val="00FD5819"/>
    <w:rsid w:val="00FD598E"/>
    <w:rsid w:val="00FD7B37"/>
    <w:rsid w:val="00FE0220"/>
    <w:rsid w:val="00FE4595"/>
    <w:rsid w:val="00FE6596"/>
    <w:rsid w:val="00FF0343"/>
    <w:rsid w:val="00FF0469"/>
    <w:rsid w:val="00FF5589"/>
    <w:rsid w:val="00FF7EE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46A9AF"/>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6796"/>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2">
    <w:name w:val="heading 2"/>
    <w:basedOn w:val="a"/>
    <w:next w:val="a"/>
    <w:link w:val="20"/>
    <w:uiPriority w:val="9"/>
    <w:qFormat/>
    <w:rsid w:val="00D06FFF"/>
    <w:pPr>
      <w:keepNext/>
      <w:spacing w:line="720" w:lineRule="auto"/>
      <w:outlineLvl w:val="1"/>
    </w:pPr>
    <w:rPr>
      <w:rFonts w:asciiTheme="majorHAnsi" w:eastAsia="Arial" w:hAnsiTheme="majorHAnsi" w:cstheme="majorBidi"/>
      <w:b/>
      <w:bCs/>
      <w:sz w:val="28"/>
      <w:szCs w:val="48"/>
    </w:rPr>
  </w:style>
  <w:style w:type="paragraph" w:styleId="3">
    <w:name w:val="heading 3"/>
    <w:basedOn w:val="a"/>
    <w:next w:val="a"/>
    <w:link w:val="30"/>
    <w:uiPriority w:val="9"/>
    <w:qFormat/>
    <w:rsid w:val="002B6796"/>
    <w:pPr>
      <w:keepNext/>
      <w:spacing w:line="720" w:lineRule="auto"/>
      <w:outlineLvl w:val="2"/>
    </w:pPr>
    <w:rPr>
      <w:rFonts w:asciiTheme="majorHAnsi" w:eastAsia="Arial" w:hAnsiTheme="majorHAnsi" w:cstheme="majorBidi"/>
      <w:b/>
      <w:bCs/>
      <w:szCs w:val="36"/>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20">
    <w:name w:val="標題 2 字元"/>
    <w:basedOn w:val="a0"/>
    <w:link w:val="2"/>
    <w:uiPriority w:val="9"/>
    <w:rsid w:val="002B6796"/>
    <w:rPr>
      <w:rFonts w:asciiTheme="majorHAnsi" w:eastAsia="Arial" w:hAnsiTheme="majorHAnsi" w:cstheme="majorBidi"/>
      <w:b/>
      <w:bCs/>
      <w:sz w:val="28"/>
      <w:szCs w:val="48"/>
    </w:rPr>
  </w:style>
  <w:style w:type="character" w:customStyle="1" w:styleId="30">
    <w:name w:val="標題 3 字元"/>
    <w:basedOn w:val="a0"/>
    <w:link w:val="3"/>
    <w:uiPriority w:val="9"/>
    <w:rsid w:val="002B6796"/>
    <w:rPr>
      <w:rFonts w:asciiTheme="majorHAnsi" w:eastAsia="Arial" w:hAnsiTheme="majorHAnsi" w:cstheme="majorBidi"/>
      <w:b/>
      <w:bCs/>
      <w:szCs w:val="36"/>
    </w:rPr>
  </w:style>
  <w:style w:type="paragraph" w:styleId="ab">
    <w:name w:val="Balloon Text"/>
    <w:basedOn w:val="a"/>
    <w:link w:val="ac"/>
    <w:uiPriority w:val="99"/>
    <w:semiHidden/>
    <w:unhideWhenUsed/>
    <w:rsid w:val="008766D1"/>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8766D1"/>
    <w:rPr>
      <w:rFonts w:asciiTheme="majorHAnsi" w:eastAsiaTheme="majorEastAsia" w:hAnsiTheme="majorHAnsi" w:cstheme="majorBidi"/>
      <w:sz w:val="18"/>
      <w:szCs w:val="18"/>
    </w:rPr>
  </w:style>
  <w:style w:type="character" w:customStyle="1" w:styleId="colloinexa">
    <w:name w:val="colloinexa"/>
    <w:basedOn w:val="a0"/>
    <w:rsid w:val="00BD310F"/>
  </w:style>
  <w:style w:type="character" w:styleId="ad">
    <w:name w:val="Hyperlink"/>
    <w:basedOn w:val="a0"/>
    <w:uiPriority w:val="99"/>
    <w:semiHidden/>
    <w:unhideWhenUsed/>
    <w:rsid w:val="002B20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179774">
      <w:bodyDiv w:val="1"/>
      <w:marLeft w:val="0"/>
      <w:marRight w:val="0"/>
      <w:marTop w:val="0"/>
      <w:marBottom w:val="0"/>
      <w:divBdr>
        <w:top w:val="none" w:sz="0" w:space="0" w:color="auto"/>
        <w:left w:val="none" w:sz="0" w:space="0" w:color="auto"/>
        <w:bottom w:val="none" w:sz="0" w:space="0" w:color="auto"/>
        <w:right w:val="none" w:sz="0" w:space="0" w:color="auto"/>
      </w:divBdr>
    </w:div>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053848552">
      <w:bodyDiv w:val="1"/>
      <w:marLeft w:val="0"/>
      <w:marRight w:val="0"/>
      <w:marTop w:val="0"/>
      <w:marBottom w:val="0"/>
      <w:divBdr>
        <w:top w:val="none" w:sz="0" w:space="0" w:color="auto"/>
        <w:left w:val="none" w:sz="0" w:space="0" w:color="auto"/>
        <w:bottom w:val="none" w:sz="0" w:space="0" w:color="auto"/>
        <w:right w:val="none" w:sz="0" w:space="0" w:color="auto"/>
      </w:divBdr>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AAA72-9C66-4140-A45E-47A8566E1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1772</TotalTime>
  <Pages>3</Pages>
  <Words>1174</Words>
  <Characters>6695</Characters>
  <Application>Microsoft Office Word</Application>
  <DocSecurity>0</DocSecurity>
  <Lines>55</Lines>
  <Paragraphs>15</Paragraphs>
  <ScaleCrop>false</ScaleCrop>
  <Company>Dynabook</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NTPU</dc:creator>
  <cp:keywords/>
  <dc:description/>
  <cp:lastModifiedBy>楊智閔 Yang, JHIH-MIN</cp:lastModifiedBy>
  <cp:revision>81</cp:revision>
  <cp:lastPrinted>2022-07-24T00:12:00Z</cp:lastPrinted>
  <dcterms:created xsi:type="dcterms:W3CDTF">2022-08-08T09:00:00Z</dcterms:created>
  <dcterms:modified xsi:type="dcterms:W3CDTF">2022-09-30T08:57:00Z</dcterms:modified>
</cp:coreProperties>
</file>